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18B4" w14:textId="38E2990D" w:rsidR="00D671B5" w:rsidRPr="00BD001B" w:rsidRDefault="00382677" w:rsidP="00D671B5">
      <w:pPr>
        <w:jc w:val="center"/>
        <w:rPr>
          <w:rFonts w:asciiTheme="minorHAnsi" w:hAnsiTheme="minorHAnsi" w:cstheme="minorHAnsi"/>
          <w:b/>
          <w:sz w:val="22"/>
          <w:szCs w:val="22"/>
        </w:rPr>
      </w:pPr>
      <w:r w:rsidRPr="00BD001B">
        <w:rPr>
          <w:rFonts w:asciiTheme="minorHAnsi" w:hAnsiTheme="minorHAnsi" w:cstheme="minorHAnsi"/>
          <w:b/>
          <w:sz w:val="22"/>
          <w:szCs w:val="22"/>
        </w:rPr>
        <w:t xml:space="preserve">Director of </w:t>
      </w:r>
      <w:r w:rsidR="005265DA" w:rsidRPr="00BD001B">
        <w:rPr>
          <w:rFonts w:asciiTheme="minorHAnsi" w:hAnsiTheme="minorHAnsi" w:cstheme="minorHAnsi"/>
          <w:b/>
          <w:sz w:val="22"/>
          <w:szCs w:val="22"/>
        </w:rPr>
        <w:t xml:space="preserve">Small Business Development Center </w:t>
      </w:r>
      <w:r w:rsidR="00903115" w:rsidRPr="00BD001B">
        <w:rPr>
          <w:rFonts w:asciiTheme="minorHAnsi" w:hAnsiTheme="minorHAnsi" w:cstheme="minorHAnsi"/>
          <w:b/>
          <w:sz w:val="22"/>
          <w:szCs w:val="22"/>
        </w:rPr>
        <w:t>Central Massachusetts Regional Office</w:t>
      </w:r>
      <w:r w:rsidR="005265DA" w:rsidRPr="00BD001B">
        <w:rPr>
          <w:rFonts w:asciiTheme="minorHAnsi" w:hAnsiTheme="minorHAnsi" w:cstheme="minorHAnsi"/>
          <w:b/>
          <w:sz w:val="22"/>
          <w:szCs w:val="22"/>
        </w:rPr>
        <w:t xml:space="preserve"> </w:t>
      </w:r>
      <w:r w:rsidR="00D671B5" w:rsidRPr="00BD001B">
        <w:rPr>
          <w:rFonts w:asciiTheme="minorHAnsi" w:hAnsiTheme="minorHAnsi" w:cstheme="minorHAnsi"/>
          <w:b/>
          <w:sz w:val="22"/>
          <w:szCs w:val="22"/>
        </w:rPr>
        <w:t>(19</w:t>
      </w:r>
      <w:r w:rsidR="005265DA" w:rsidRPr="00BD001B">
        <w:rPr>
          <w:rFonts w:asciiTheme="minorHAnsi" w:hAnsiTheme="minorHAnsi" w:cstheme="minorHAnsi"/>
          <w:b/>
          <w:sz w:val="22"/>
          <w:szCs w:val="22"/>
        </w:rPr>
        <w:t>9732</w:t>
      </w:r>
      <w:r w:rsidR="00D671B5" w:rsidRPr="00BD001B">
        <w:rPr>
          <w:rFonts w:asciiTheme="minorHAnsi" w:hAnsiTheme="minorHAnsi" w:cstheme="minorHAnsi"/>
          <w:b/>
          <w:sz w:val="22"/>
          <w:szCs w:val="22"/>
        </w:rPr>
        <w:t>)</w:t>
      </w:r>
    </w:p>
    <w:p w14:paraId="4AF9ACC4" w14:textId="77777777" w:rsidR="00782B1C" w:rsidRPr="00BD001B" w:rsidRDefault="00782B1C" w:rsidP="00BC5D10">
      <w:pPr>
        <w:jc w:val="center"/>
        <w:rPr>
          <w:rFonts w:asciiTheme="minorHAnsi" w:hAnsiTheme="minorHAnsi" w:cstheme="minorHAnsi"/>
          <w:b/>
          <w:sz w:val="22"/>
          <w:szCs w:val="22"/>
        </w:rPr>
      </w:pPr>
    </w:p>
    <w:p w14:paraId="6765C7EC" w14:textId="681658F1" w:rsidR="00463374" w:rsidRPr="00BD001B" w:rsidRDefault="008B217D" w:rsidP="00463374">
      <w:pPr>
        <w:rPr>
          <w:rFonts w:asciiTheme="minorHAnsi" w:eastAsia="Calibri" w:hAnsiTheme="minorHAnsi" w:cstheme="minorHAnsi"/>
          <w:noProof/>
          <w:sz w:val="22"/>
          <w:szCs w:val="22"/>
        </w:rPr>
      </w:pPr>
      <w:r w:rsidRPr="00BD001B">
        <w:rPr>
          <w:rFonts w:asciiTheme="minorHAnsi" w:hAnsiTheme="minorHAnsi" w:cstheme="minorHAnsi"/>
          <w:bCs/>
          <w:sz w:val="22"/>
          <w:szCs w:val="22"/>
        </w:rPr>
        <w:t>Clark University</w:t>
      </w:r>
      <w:r w:rsidR="00903115" w:rsidRPr="00BD001B">
        <w:rPr>
          <w:rFonts w:asciiTheme="minorHAnsi" w:hAnsiTheme="minorHAnsi" w:cstheme="minorHAnsi"/>
          <w:bCs/>
          <w:sz w:val="22"/>
          <w:szCs w:val="22"/>
        </w:rPr>
        <w:t>, in conjunction with the Massachusetts Small Business Development Center (</w:t>
      </w:r>
      <w:r w:rsidR="008D508F" w:rsidRPr="00BD001B">
        <w:rPr>
          <w:rFonts w:asciiTheme="minorHAnsi" w:hAnsiTheme="minorHAnsi" w:cstheme="minorHAnsi"/>
          <w:bCs/>
          <w:sz w:val="22"/>
          <w:szCs w:val="22"/>
        </w:rPr>
        <w:t>M</w:t>
      </w:r>
      <w:r w:rsidR="00903115" w:rsidRPr="00BD001B">
        <w:rPr>
          <w:rFonts w:asciiTheme="minorHAnsi" w:hAnsiTheme="minorHAnsi" w:cstheme="minorHAnsi"/>
          <w:bCs/>
          <w:sz w:val="22"/>
          <w:szCs w:val="22"/>
        </w:rPr>
        <w:t>SBDC) Network,</w:t>
      </w:r>
      <w:r w:rsidR="004A1819" w:rsidRPr="00BD001B">
        <w:rPr>
          <w:rFonts w:asciiTheme="minorHAnsi" w:hAnsiTheme="minorHAnsi" w:cstheme="minorHAnsi"/>
          <w:bCs/>
          <w:sz w:val="22"/>
          <w:szCs w:val="22"/>
        </w:rPr>
        <w:t xml:space="preserve"> seeks </w:t>
      </w:r>
      <w:r w:rsidR="00463374" w:rsidRPr="00BD001B">
        <w:rPr>
          <w:rFonts w:asciiTheme="minorHAnsi" w:hAnsiTheme="minorHAnsi" w:cstheme="minorHAnsi"/>
          <w:bCs/>
          <w:sz w:val="22"/>
          <w:szCs w:val="22"/>
        </w:rPr>
        <w:t xml:space="preserve">a dynamic and </w:t>
      </w:r>
      <w:r w:rsidR="008D508F" w:rsidRPr="00BD001B">
        <w:rPr>
          <w:rFonts w:asciiTheme="minorHAnsi" w:hAnsiTheme="minorHAnsi" w:cstheme="minorHAnsi"/>
          <w:bCs/>
          <w:sz w:val="22"/>
          <w:szCs w:val="22"/>
        </w:rPr>
        <w:t xml:space="preserve">mission-driven business </w:t>
      </w:r>
      <w:r w:rsidR="00463374" w:rsidRPr="00BD001B">
        <w:rPr>
          <w:rFonts w:asciiTheme="minorHAnsi" w:hAnsiTheme="minorHAnsi" w:cstheme="minorHAnsi"/>
          <w:bCs/>
          <w:sz w:val="22"/>
          <w:szCs w:val="22"/>
        </w:rPr>
        <w:t xml:space="preserve">professional </w:t>
      </w:r>
      <w:r w:rsidRPr="00BD001B">
        <w:rPr>
          <w:rFonts w:asciiTheme="minorHAnsi" w:hAnsiTheme="minorHAnsi" w:cstheme="minorHAnsi"/>
          <w:bCs/>
          <w:sz w:val="22"/>
          <w:szCs w:val="22"/>
        </w:rPr>
        <w:t xml:space="preserve">to fill the position of </w:t>
      </w:r>
      <w:r w:rsidR="00382677" w:rsidRPr="00BD001B">
        <w:rPr>
          <w:rFonts w:asciiTheme="minorHAnsi" w:hAnsiTheme="minorHAnsi" w:cstheme="minorHAnsi"/>
          <w:bCs/>
          <w:sz w:val="22"/>
          <w:szCs w:val="22"/>
        </w:rPr>
        <w:t xml:space="preserve">Director of </w:t>
      </w:r>
      <w:r w:rsidR="00903115" w:rsidRPr="00BD001B">
        <w:rPr>
          <w:rFonts w:asciiTheme="minorHAnsi" w:hAnsiTheme="minorHAnsi" w:cstheme="minorHAnsi"/>
          <w:bCs/>
          <w:sz w:val="22"/>
          <w:szCs w:val="22"/>
        </w:rPr>
        <w:t xml:space="preserve">the Central Regional Office of the Massachusetts SBDC.  </w:t>
      </w:r>
      <w:r w:rsidR="00386138" w:rsidRPr="00BD001B">
        <w:rPr>
          <w:rFonts w:asciiTheme="minorHAnsi" w:hAnsiTheme="minorHAnsi" w:cstheme="minorHAnsi"/>
          <w:bCs/>
          <w:sz w:val="22"/>
          <w:szCs w:val="22"/>
        </w:rPr>
        <w:t xml:space="preserve">Reporting to the </w:t>
      </w:r>
      <w:r w:rsidR="00903115" w:rsidRPr="00BD001B">
        <w:rPr>
          <w:rFonts w:asciiTheme="minorHAnsi" w:hAnsiTheme="minorHAnsi" w:cstheme="minorHAnsi"/>
          <w:bCs/>
          <w:sz w:val="22"/>
          <w:szCs w:val="22"/>
        </w:rPr>
        <w:t>Dean of the Graduate School of Management</w:t>
      </w:r>
      <w:r w:rsidR="00386138" w:rsidRPr="00BD001B">
        <w:rPr>
          <w:rFonts w:asciiTheme="minorHAnsi" w:hAnsiTheme="minorHAnsi" w:cstheme="minorHAnsi"/>
          <w:bCs/>
          <w:sz w:val="22"/>
          <w:szCs w:val="22"/>
        </w:rPr>
        <w:t>,</w:t>
      </w:r>
      <w:r w:rsidRPr="00BD001B">
        <w:rPr>
          <w:rFonts w:asciiTheme="minorHAnsi" w:hAnsiTheme="minorHAnsi" w:cstheme="minorHAnsi"/>
          <w:bCs/>
          <w:sz w:val="22"/>
          <w:szCs w:val="22"/>
        </w:rPr>
        <w:t xml:space="preserve"> </w:t>
      </w:r>
      <w:r w:rsidR="00D510C3" w:rsidRPr="00BD001B">
        <w:rPr>
          <w:rFonts w:asciiTheme="minorHAnsi" w:hAnsiTheme="minorHAnsi" w:cstheme="minorHAnsi"/>
          <w:bCs/>
          <w:sz w:val="22"/>
          <w:szCs w:val="22"/>
        </w:rPr>
        <w:t>the successful candidate</w:t>
      </w:r>
      <w:r w:rsidR="00574497" w:rsidRPr="00BD001B">
        <w:rPr>
          <w:rFonts w:asciiTheme="minorHAnsi" w:eastAsia="Calibri" w:hAnsiTheme="minorHAnsi" w:cstheme="minorHAnsi"/>
          <w:noProof/>
          <w:sz w:val="22"/>
          <w:szCs w:val="22"/>
        </w:rPr>
        <w:t xml:space="preserve"> </w:t>
      </w:r>
      <w:r w:rsidR="006A377D" w:rsidRPr="00BD001B">
        <w:rPr>
          <w:rFonts w:asciiTheme="minorHAnsi" w:eastAsia="Calibri" w:hAnsiTheme="minorHAnsi" w:cstheme="minorHAnsi"/>
          <w:noProof/>
          <w:sz w:val="22"/>
          <w:szCs w:val="22"/>
        </w:rPr>
        <w:t>will provide leadership and effective management of a highly successful office</w:t>
      </w:r>
      <w:r w:rsidR="00EF2F36" w:rsidRPr="00BD001B">
        <w:rPr>
          <w:rFonts w:asciiTheme="minorHAnsi" w:eastAsia="Calibri" w:hAnsiTheme="minorHAnsi" w:cstheme="minorHAnsi"/>
          <w:noProof/>
          <w:sz w:val="22"/>
          <w:szCs w:val="22"/>
        </w:rPr>
        <w:t xml:space="preserve"> that  provides</w:t>
      </w:r>
      <w:r w:rsidR="006A377D" w:rsidRPr="00BD001B">
        <w:rPr>
          <w:rFonts w:asciiTheme="minorHAnsi" w:eastAsia="Calibri" w:hAnsiTheme="minorHAnsi" w:cstheme="minorHAnsi"/>
          <w:noProof/>
          <w:sz w:val="22"/>
          <w:szCs w:val="22"/>
        </w:rPr>
        <w:t xml:space="preserve"> experienced business </w:t>
      </w:r>
      <w:r w:rsidR="00331ABD" w:rsidRPr="00BD001B">
        <w:rPr>
          <w:rFonts w:asciiTheme="minorHAnsi" w:eastAsia="Calibri" w:hAnsiTheme="minorHAnsi" w:cstheme="minorHAnsi"/>
          <w:noProof/>
          <w:sz w:val="22"/>
          <w:szCs w:val="22"/>
        </w:rPr>
        <w:t xml:space="preserve">advising </w:t>
      </w:r>
      <w:r w:rsidR="006A377D" w:rsidRPr="00BD001B">
        <w:rPr>
          <w:rFonts w:asciiTheme="minorHAnsi" w:eastAsia="Calibri" w:hAnsiTheme="minorHAnsi" w:cstheme="minorHAnsi"/>
          <w:noProof/>
          <w:sz w:val="22"/>
          <w:szCs w:val="22"/>
        </w:rPr>
        <w:t xml:space="preserve">services and management training to small businesses in Central Massachusetts.   The office has long been known for </w:t>
      </w:r>
      <w:r w:rsidR="00EF2F36" w:rsidRPr="00BD001B">
        <w:rPr>
          <w:rFonts w:asciiTheme="minorHAnsi" w:eastAsia="Calibri" w:hAnsiTheme="minorHAnsi" w:cstheme="minorHAnsi"/>
          <w:noProof/>
          <w:sz w:val="22"/>
          <w:szCs w:val="22"/>
        </w:rPr>
        <w:t xml:space="preserve">exceeding their financing goals while meeting other state </w:t>
      </w:r>
      <w:r w:rsidR="008D508F" w:rsidRPr="00BD001B">
        <w:rPr>
          <w:rFonts w:asciiTheme="minorHAnsi" w:eastAsia="Calibri" w:hAnsiTheme="minorHAnsi" w:cstheme="minorHAnsi"/>
          <w:noProof/>
          <w:sz w:val="22"/>
          <w:szCs w:val="22"/>
        </w:rPr>
        <w:t xml:space="preserve">guidelines and </w:t>
      </w:r>
      <w:r w:rsidR="00EF2F36" w:rsidRPr="00BD001B">
        <w:rPr>
          <w:rFonts w:asciiTheme="minorHAnsi" w:eastAsia="Calibri" w:hAnsiTheme="minorHAnsi" w:cstheme="minorHAnsi"/>
          <w:noProof/>
          <w:sz w:val="22"/>
          <w:szCs w:val="22"/>
        </w:rPr>
        <w:t>goals</w:t>
      </w:r>
      <w:r w:rsidR="001848FD" w:rsidRPr="00BD001B">
        <w:rPr>
          <w:rFonts w:asciiTheme="minorHAnsi" w:eastAsia="Calibri" w:hAnsiTheme="minorHAnsi" w:cstheme="minorHAnsi"/>
          <w:noProof/>
          <w:sz w:val="22"/>
          <w:szCs w:val="22"/>
        </w:rPr>
        <w:t xml:space="preserve"> each year</w:t>
      </w:r>
      <w:r w:rsidR="00EF2F36" w:rsidRPr="00BD001B">
        <w:rPr>
          <w:rFonts w:asciiTheme="minorHAnsi" w:eastAsia="Calibri" w:hAnsiTheme="minorHAnsi" w:cstheme="minorHAnsi"/>
          <w:noProof/>
          <w:sz w:val="22"/>
          <w:szCs w:val="22"/>
        </w:rPr>
        <w:t xml:space="preserve">.  In addition to meeting established goals for the center, the </w:t>
      </w:r>
      <w:r w:rsidR="001B4D32">
        <w:rPr>
          <w:rFonts w:asciiTheme="minorHAnsi" w:eastAsia="Calibri" w:hAnsiTheme="minorHAnsi" w:cstheme="minorHAnsi"/>
          <w:noProof/>
          <w:sz w:val="22"/>
          <w:szCs w:val="22"/>
        </w:rPr>
        <w:t>D</w:t>
      </w:r>
      <w:r w:rsidR="00EF2F36" w:rsidRPr="00BD001B">
        <w:rPr>
          <w:rFonts w:asciiTheme="minorHAnsi" w:eastAsia="Calibri" w:hAnsiTheme="minorHAnsi" w:cstheme="minorHAnsi"/>
          <w:noProof/>
          <w:sz w:val="22"/>
          <w:szCs w:val="22"/>
        </w:rPr>
        <w:t xml:space="preserve">irector should embrace the overarching mission of the center which is to support the development and growth of small businesses to benefit the </w:t>
      </w:r>
      <w:r w:rsidR="008D508F" w:rsidRPr="00BD001B">
        <w:rPr>
          <w:rFonts w:asciiTheme="minorHAnsi" w:eastAsia="Calibri" w:hAnsiTheme="minorHAnsi" w:cstheme="minorHAnsi"/>
          <w:noProof/>
          <w:sz w:val="22"/>
          <w:szCs w:val="22"/>
        </w:rPr>
        <w:t xml:space="preserve">region’s </w:t>
      </w:r>
      <w:r w:rsidR="00EF2F36" w:rsidRPr="00BD001B">
        <w:rPr>
          <w:rFonts w:asciiTheme="minorHAnsi" w:eastAsia="Calibri" w:hAnsiTheme="minorHAnsi" w:cstheme="minorHAnsi"/>
          <w:noProof/>
          <w:sz w:val="22"/>
          <w:szCs w:val="22"/>
        </w:rPr>
        <w:t xml:space="preserve">economic well-being. </w:t>
      </w:r>
      <w:r w:rsidR="001848FD" w:rsidRPr="00BD001B">
        <w:rPr>
          <w:rFonts w:asciiTheme="minorHAnsi" w:eastAsia="Calibri" w:hAnsiTheme="minorHAnsi" w:cstheme="minorHAnsi"/>
          <w:noProof/>
          <w:sz w:val="22"/>
          <w:szCs w:val="22"/>
        </w:rPr>
        <w:t xml:space="preserve">  The MSBDC program at Clark is funded with grants from the U. S. Small </w:t>
      </w:r>
      <w:r w:rsidR="00336CA5" w:rsidRPr="00BD001B">
        <w:rPr>
          <w:rFonts w:asciiTheme="minorHAnsi" w:eastAsia="Calibri" w:hAnsiTheme="minorHAnsi" w:cstheme="minorHAnsi"/>
          <w:noProof/>
          <w:sz w:val="22"/>
          <w:szCs w:val="22"/>
        </w:rPr>
        <w:t xml:space="preserve">Business </w:t>
      </w:r>
      <w:r w:rsidR="001848FD" w:rsidRPr="00BD001B">
        <w:rPr>
          <w:rFonts w:asciiTheme="minorHAnsi" w:eastAsia="Calibri" w:hAnsiTheme="minorHAnsi" w:cstheme="minorHAnsi"/>
          <w:noProof/>
          <w:sz w:val="22"/>
          <w:szCs w:val="22"/>
        </w:rPr>
        <w:t xml:space="preserve">Administration (SBA) and the Massachusetts Office of Economic Development, and administered by the University of Massachusetts at Amherst. </w:t>
      </w:r>
    </w:p>
    <w:p w14:paraId="46B39814" w14:textId="77777777" w:rsidR="00382677" w:rsidRPr="00BD001B" w:rsidRDefault="00382677" w:rsidP="00574497">
      <w:pPr>
        <w:rPr>
          <w:rFonts w:asciiTheme="minorHAnsi" w:hAnsiTheme="minorHAnsi" w:cstheme="minorHAnsi"/>
          <w:bCs/>
          <w:sz w:val="22"/>
          <w:szCs w:val="22"/>
        </w:rPr>
      </w:pPr>
    </w:p>
    <w:p w14:paraId="7F1E21ED" w14:textId="77777777" w:rsidR="005265DA" w:rsidRPr="00BD001B" w:rsidRDefault="005265DA" w:rsidP="005265DA">
      <w:pPr>
        <w:rPr>
          <w:rFonts w:asciiTheme="minorHAnsi" w:hAnsiTheme="minorHAnsi" w:cstheme="minorHAnsi"/>
          <w:b/>
          <w:bCs/>
          <w:sz w:val="22"/>
          <w:szCs w:val="22"/>
        </w:rPr>
      </w:pPr>
      <w:r w:rsidRPr="00BD001B">
        <w:rPr>
          <w:rFonts w:asciiTheme="minorHAnsi" w:hAnsiTheme="minorHAnsi" w:cstheme="minorHAnsi"/>
          <w:b/>
          <w:bCs/>
          <w:sz w:val="22"/>
          <w:szCs w:val="22"/>
        </w:rPr>
        <w:t>Duties and Responsibilities</w:t>
      </w:r>
    </w:p>
    <w:p w14:paraId="72DE0DF4" w14:textId="093D9C19" w:rsidR="002F67BE" w:rsidRPr="00BD001B" w:rsidRDefault="005265DA" w:rsidP="00A75A8A">
      <w:pPr>
        <w:rPr>
          <w:rFonts w:asciiTheme="minorHAnsi" w:hAnsiTheme="minorHAnsi" w:cstheme="minorHAnsi"/>
          <w:bCs/>
          <w:sz w:val="22"/>
          <w:szCs w:val="22"/>
        </w:rPr>
      </w:pPr>
      <w:r>
        <w:rPr>
          <w:rFonts w:asciiTheme="minorHAnsi" w:hAnsiTheme="minorHAnsi" w:cstheme="minorHAnsi"/>
          <w:bCs/>
          <w:sz w:val="22"/>
          <w:szCs w:val="22"/>
        </w:rPr>
        <w:t>Included in a range of responsibilities, t</w:t>
      </w:r>
      <w:r w:rsidR="00382677" w:rsidRPr="00BD001B">
        <w:rPr>
          <w:rFonts w:asciiTheme="minorHAnsi" w:hAnsiTheme="minorHAnsi" w:cstheme="minorHAnsi"/>
          <w:bCs/>
          <w:sz w:val="22"/>
          <w:szCs w:val="22"/>
        </w:rPr>
        <w:t xml:space="preserve">he Director </w:t>
      </w:r>
      <w:r w:rsidR="00386138" w:rsidRPr="00BD001B">
        <w:rPr>
          <w:rFonts w:asciiTheme="minorHAnsi" w:hAnsiTheme="minorHAnsi" w:cstheme="minorHAnsi"/>
          <w:bCs/>
          <w:sz w:val="22"/>
          <w:szCs w:val="22"/>
        </w:rPr>
        <w:t xml:space="preserve">will </w:t>
      </w:r>
      <w:r w:rsidR="002F67BE" w:rsidRPr="00BD001B">
        <w:rPr>
          <w:rFonts w:asciiTheme="minorHAnsi" w:hAnsiTheme="minorHAnsi" w:cstheme="minorHAnsi"/>
          <w:bCs/>
          <w:sz w:val="22"/>
          <w:szCs w:val="22"/>
        </w:rPr>
        <w:t xml:space="preserve">oversee </w:t>
      </w:r>
      <w:r w:rsidR="008D508F" w:rsidRPr="00BD001B">
        <w:rPr>
          <w:rFonts w:asciiTheme="minorHAnsi" w:hAnsiTheme="minorHAnsi" w:cstheme="minorHAnsi"/>
          <w:bCs/>
          <w:sz w:val="22"/>
          <w:szCs w:val="22"/>
        </w:rPr>
        <w:t xml:space="preserve">the operations of the center and a professional staff of three advisors and an office manager.  </w:t>
      </w:r>
      <w:r w:rsidR="001B4D32">
        <w:rPr>
          <w:rFonts w:asciiTheme="minorHAnsi" w:hAnsiTheme="minorHAnsi" w:cstheme="minorHAnsi"/>
          <w:bCs/>
          <w:sz w:val="22"/>
          <w:szCs w:val="22"/>
        </w:rPr>
        <w:t>The Director is</w:t>
      </w:r>
      <w:r w:rsidR="008D508F" w:rsidRPr="00BD001B">
        <w:rPr>
          <w:rFonts w:asciiTheme="minorHAnsi" w:hAnsiTheme="minorHAnsi" w:cstheme="minorHAnsi"/>
          <w:bCs/>
          <w:sz w:val="22"/>
          <w:szCs w:val="22"/>
        </w:rPr>
        <w:t xml:space="preserve"> responsible for managing the budget of the center and complying with Clark policies, as well as with SBA and MSBDC program guidelines.   In addition to leading and managing the office, the </w:t>
      </w:r>
      <w:r w:rsidR="001B4D32">
        <w:rPr>
          <w:rFonts w:asciiTheme="minorHAnsi" w:hAnsiTheme="minorHAnsi" w:cstheme="minorHAnsi"/>
          <w:bCs/>
          <w:sz w:val="22"/>
          <w:szCs w:val="22"/>
        </w:rPr>
        <w:t>D</w:t>
      </w:r>
      <w:r w:rsidR="008D508F" w:rsidRPr="00BD001B">
        <w:rPr>
          <w:rFonts w:asciiTheme="minorHAnsi" w:hAnsiTheme="minorHAnsi" w:cstheme="minorHAnsi"/>
          <w:bCs/>
          <w:sz w:val="22"/>
          <w:szCs w:val="22"/>
        </w:rPr>
        <w:t xml:space="preserve">irector will provide client </w:t>
      </w:r>
      <w:r w:rsidR="00331ABD" w:rsidRPr="00BD001B">
        <w:rPr>
          <w:rFonts w:asciiTheme="minorHAnsi" w:hAnsiTheme="minorHAnsi" w:cstheme="minorHAnsi"/>
          <w:bCs/>
          <w:sz w:val="22"/>
          <w:szCs w:val="22"/>
        </w:rPr>
        <w:t xml:space="preserve">advising </w:t>
      </w:r>
      <w:r w:rsidR="008D508F" w:rsidRPr="00BD001B">
        <w:rPr>
          <w:rFonts w:asciiTheme="minorHAnsi" w:hAnsiTheme="minorHAnsi" w:cstheme="minorHAnsi"/>
          <w:bCs/>
          <w:sz w:val="22"/>
          <w:szCs w:val="22"/>
        </w:rPr>
        <w:t xml:space="preserve">and will develop and maintain strong working relationships with Clark University (as the hosting university), MSBDC, SBA, regional legislators, regional banks, chambers of commerce, and other organizational partners that serve small business and economic development in the Worcester area.  </w:t>
      </w:r>
      <w:r w:rsidR="001848FD" w:rsidRPr="00BD001B">
        <w:rPr>
          <w:rFonts w:asciiTheme="minorHAnsi" w:hAnsiTheme="minorHAnsi" w:cstheme="minorHAnsi"/>
          <w:bCs/>
          <w:sz w:val="22"/>
          <w:szCs w:val="22"/>
        </w:rPr>
        <w:t xml:space="preserve">To supplement the SBA grant funds provided for the staff salaries, the Director must raise additional program revenue and secure pro-bono client services from local organizations (e.g., banks, law firms).  </w:t>
      </w:r>
      <w:r w:rsidR="00D671B5" w:rsidRPr="00BD001B">
        <w:rPr>
          <w:rFonts w:asciiTheme="minorHAnsi" w:hAnsiTheme="minorHAnsi" w:cstheme="minorHAnsi"/>
          <w:bCs/>
          <w:sz w:val="22"/>
          <w:szCs w:val="22"/>
        </w:rPr>
        <w:t xml:space="preserve">The Director will also perform other duties as assigned. </w:t>
      </w:r>
    </w:p>
    <w:p w14:paraId="40E75743" w14:textId="77777777" w:rsidR="00D671B5" w:rsidRPr="00BD001B" w:rsidRDefault="00D671B5" w:rsidP="00D671B5">
      <w:pPr>
        <w:rPr>
          <w:rFonts w:asciiTheme="minorHAnsi" w:hAnsiTheme="minorHAnsi" w:cstheme="minorHAnsi"/>
          <w:sz w:val="22"/>
          <w:szCs w:val="22"/>
        </w:rPr>
      </w:pPr>
    </w:p>
    <w:p w14:paraId="42479AE5" w14:textId="77777777" w:rsidR="00002812" w:rsidRPr="00BD001B" w:rsidRDefault="00002812" w:rsidP="00D510C3">
      <w:pPr>
        <w:rPr>
          <w:rFonts w:asciiTheme="minorHAnsi" w:hAnsiTheme="minorHAnsi" w:cstheme="minorHAnsi"/>
          <w:b/>
          <w:bCs/>
          <w:sz w:val="22"/>
          <w:szCs w:val="22"/>
        </w:rPr>
      </w:pPr>
      <w:r w:rsidRPr="00BD001B">
        <w:rPr>
          <w:rFonts w:asciiTheme="minorHAnsi" w:hAnsiTheme="minorHAnsi" w:cstheme="minorHAnsi"/>
          <w:b/>
          <w:bCs/>
          <w:sz w:val="22"/>
          <w:szCs w:val="22"/>
        </w:rPr>
        <w:t>Qualifications</w:t>
      </w:r>
    </w:p>
    <w:p w14:paraId="500E2AE4" w14:textId="2FC4653D" w:rsidR="00AC2D66" w:rsidRPr="00BD001B" w:rsidRDefault="00A75A8A" w:rsidP="00D510C3">
      <w:pPr>
        <w:rPr>
          <w:rFonts w:asciiTheme="minorHAnsi" w:hAnsiTheme="minorHAnsi" w:cstheme="minorHAnsi"/>
          <w:bCs/>
          <w:sz w:val="22"/>
          <w:szCs w:val="22"/>
        </w:rPr>
      </w:pPr>
      <w:bookmarkStart w:id="0" w:name="_GoBack"/>
      <w:bookmarkEnd w:id="0"/>
      <w:r w:rsidRPr="00BD001B">
        <w:rPr>
          <w:rFonts w:asciiTheme="minorHAnsi" w:hAnsiTheme="minorHAnsi" w:cstheme="minorHAnsi"/>
          <w:bCs/>
          <w:sz w:val="22"/>
          <w:szCs w:val="22"/>
        </w:rPr>
        <w:lastRenderedPageBreak/>
        <w:t xml:space="preserve">The successful candidate will </w:t>
      </w:r>
      <w:r w:rsidR="00AC2D66" w:rsidRPr="00BD001B">
        <w:rPr>
          <w:rFonts w:asciiTheme="minorHAnsi" w:hAnsiTheme="minorHAnsi" w:cstheme="minorHAnsi"/>
          <w:bCs/>
          <w:sz w:val="22"/>
          <w:szCs w:val="22"/>
        </w:rPr>
        <w:t>have a</w:t>
      </w:r>
      <w:r w:rsidR="00450463" w:rsidRPr="00BD001B">
        <w:rPr>
          <w:rFonts w:asciiTheme="minorHAnsi" w:hAnsiTheme="minorHAnsi" w:cstheme="minorHAnsi"/>
          <w:bCs/>
          <w:sz w:val="22"/>
          <w:szCs w:val="22"/>
        </w:rPr>
        <w:t xml:space="preserve">n MBA or similar </w:t>
      </w:r>
      <w:r w:rsidR="00463374" w:rsidRPr="00BD001B">
        <w:rPr>
          <w:rFonts w:asciiTheme="minorHAnsi" w:hAnsiTheme="minorHAnsi" w:cstheme="minorHAnsi"/>
          <w:bCs/>
          <w:sz w:val="22"/>
          <w:szCs w:val="22"/>
        </w:rPr>
        <w:t>m</w:t>
      </w:r>
      <w:r w:rsidR="00AC2D66" w:rsidRPr="00BD001B">
        <w:rPr>
          <w:rFonts w:asciiTheme="minorHAnsi" w:hAnsiTheme="minorHAnsi" w:cstheme="minorHAnsi"/>
          <w:bCs/>
          <w:sz w:val="22"/>
          <w:szCs w:val="22"/>
        </w:rPr>
        <w:t>aster’s degree</w:t>
      </w:r>
      <w:r w:rsidR="0002735F" w:rsidRPr="00BD001B">
        <w:rPr>
          <w:rFonts w:asciiTheme="minorHAnsi" w:hAnsiTheme="minorHAnsi" w:cstheme="minorHAnsi"/>
          <w:bCs/>
          <w:sz w:val="22"/>
          <w:szCs w:val="22"/>
        </w:rPr>
        <w:t>,</w:t>
      </w:r>
      <w:r w:rsidR="00023D69" w:rsidRPr="00BD001B">
        <w:rPr>
          <w:rFonts w:asciiTheme="minorHAnsi" w:hAnsiTheme="minorHAnsi" w:cstheme="minorHAnsi"/>
          <w:bCs/>
          <w:sz w:val="22"/>
          <w:szCs w:val="22"/>
        </w:rPr>
        <w:t xml:space="preserve"> </w:t>
      </w:r>
      <w:r w:rsidR="00450463" w:rsidRPr="00BD001B">
        <w:rPr>
          <w:rFonts w:asciiTheme="minorHAnsi" w:hAnsiTheme="minorHAnsi" w:cstheme="minorHAnsi"/>
          <w:bCs/>
          <w:sz w:val="22"/>
          <w:szCs w:val="22"/>
        </w:rPr>
        <w:t xml:space="preserve">10 </w:t>
      </w:r>
      <w:r w:rsidR="00AC2D66" w:rsidRPr="00BD001B">
        <w:rPr>
          <w:rFonts w:asciiTheme="minorHAnsi" w:hAnsiTheme="minorHAnsi" w:cstheme="minorHAnsi"/>
          <w:bCs/>
          <w:sz w:val="22"/>
          <w:szCs w:val="22"/>
        </w:rPr>
        <w:t xml:space="preserve">years </w:t>
      </w:r>
      <w:r w:rsidR="00450463" w:rsidRPr="00BD001B">
        <w:rPr>
          <w:rFonts w:asciiTheme="minorHAnsi" w:hAnsiTheme="minorHAnsi" w:cstheme="minorHAnsi"/>
          <w:bCs/>
          <w:sz w:val="22"/>
          <w:szCs w:val="22"/>
        </w:rPr>
        <w:t xml:space="preserve">of business experience to include </w:t>
      </w:r>
      <w:r w:rsidR="00CB5B18">
        <w:rPr>
          <w:rFonts w:asciiTheme="minorHAnsi" w:hAnsiTheme="minorHAnsi" w:cstheme="minorHAnsi"/>
          <w:bCs/>
          <w:sz w:val="22"/>
          <w:szCs w:val="22"/>
        </w:rPr>
        <w:t>5</w:t>
      </w:r>
      <w:r w:rsidR="00450463" w:rsidRPr="00BD001B">
        <w:rPr>
          <w:rFonts w:asciiTheme="minorHAnsi" w:hAnsiTheme="minorHAnsi" w:cstheme="minorHAnsi"/>
          <w:bCs/>
          <w:sz w:val="22"/>
          <w:szCs w:val="22"/>
        </w:rPr>
        <w:t xml:space="preserve"> years of small business experience as an entrepreneur, manager, business owner</w:t>
      </w:r>
      <w:r w:rsidR="00336CA5" w:rsidRPr="00BD001B">
        <w:rPr>
          <w:rFonts w:asciiTheme="minorHAnsi" w:hAnsiTheme="minorHAnsi" w:cstheme="minorHAnsi"/>
          <w:bCs/>
          <w:sz w:val="22"/>
          <w:szCs w:val="22"/>
        </w:rPr>
        <w:t>,</w:t>
      </w:r>
      <w:r w:rsidR="00450463" w:rsidRPr="00BD001B">
        <w:rPr>
          <w:rFonts w:asciiTheme="minorHAnsi" w:hAnsiTheme="minorHAnsi" w:cstheme="minorHAnsi"/>
          <w:bCs/>
          <w:sz w:val="22"/>
          <w:szCs w:val="22"/>
        </w:rPr>
        <w:t xml:space="preserve"> or consultant.  Program management and outreach </w:t>
      </w:r>
      <w:r w:rsidR="00AC2D66" w:rsidRPr="00BD001B">
        <w:rPr>
          <w:rFonts w:asciiTheme="minorHAnsi" w:hAnsiTheme="minorHAnsi" w:cstheme="minorHAnsi"/>
          <w:bCs/>
          <w:sz w:val="22"/>
          <w:szCs w:val="22"/>
        </w:rPr>
        <w:t>experience</w:t>
      </w:r>
      <w:r w:rsidR="00564C66" w:rsidRPr="00BD001B">
        <w:rPr>
          <w:rFonts w:asciiTheme="minorHAnsi" w:hAnsiTheme="minorHAnsi" w:cstheme="minorHAnsi"/>
          <w:bCs/>
          <w:sz w:val="22"/>
          <w:szCs w:val="22"/>
        </w:rPr>
        <w:t xml:space="preserve"> </w:t>
      </w:r>
      <w:r w:rsidR="00970C33" w:rsidRPr="00BD001B">
        <w:rPr>
          <w:rFonts w:asciiTheme="minorHAnsi" w:hAnsiTheme="minorHAnsi" w:cstheme="minorHAnsi"/>
          <w:bCs/>
          <w:sz w:val="22"/>
          <w:szCs w:val="22"/>
        </w:rPr>
        <w:t xml:space="preserve">is highly desirable.  </w:t>
      </w:r>
      <w:r w:rsidR="00336CA5" w:rsidRPr="00BD001B">
        <w:rPr>
          <w:rFonts w:asciiTheme="minorHAnsi" w:hAnsiTheme="minorHAnsi" w:cstheme="minorHAnsi"/>
          <w:bCs/>
          <w:sz w:val="22"/>
          <w:szCs w:val="22"/>
        </w:rPr>
        <w:t xml:space="preserve">The candidate must have in-depth knowledge of effective management practices, and be able to advise professional staff and clients about many practical small business topics including incorporation, insurance, small business software and systems, marketing, franchising, business planning and other issues.  Advanced knowledge of accounting principles, cash flow management, financial analysis, and commercial/equity financing, as well as the ability to read and interpret financial statements and help clients to prepare loan/financing packages, is essential.  </w:t>
      </w:r>
      <w:r w:rsidR="00023D69" w:rsidRPr="00BD001B">
        <w:rPr>
          <w:rFonts w:asciiTheme="minorHAnsi" w:hAnsiTheme="minorHAnsi" w:cstheme="minorHAnsi"/>
          <w:bCs/>
          <w:sz w:val="22"/>
          <w:szCs w:val="22"/>
        </w:rPr>
        <w:t xml:space="preserve">The </w:t>
      </w:r>
      <w:r w:rsidR="001B4D32">
        <w:rPr>
          <w:rFonts w:asciiTheme="minorHAnsi" w:hAnsiTheme="minorHAnsi" w:cstheme="minorHAnsi"/>
          <w:bCs/>
          <w:sz w:val="22"/>
          <w:szCs w:val="22"/>
        </w:rPr>
        <w:t xml:space="preserve">ideal </w:t>
      </w:r>
      <w:r w:rsidR="00023D69" w:rsidRPr="00BD001B">
        <w:rPr>
          <w:rFonts w:asciiTheme="minorHAnsi" w:hAnsiTheme="minorHAnsi" w:cstheme="minorHAnsi"/>
          <w:bCs/>
          <w:sz w:val="22"/>
          <w:szCs w:val="22"/>
        </w:rPr>
        <w:t xml:space="preserve">candidate will be versatile, results-oriented, and a good relationship builder with strong verbal and written communication, presentation and negotiation skills. </w:t>
      </w:r>
      <w:r w:rsidR="001B4D32">
        <w:rPr>
          <w:rFonts w:asciiTheme="minorHAnsi" w:hAnsiTheme="minorHAnsi" w:cstheme="minorHAnsi"/>
          <w:bCs/>
          <w:sz w:val="22"/>
          <w:szCs w:val="22"/>
        </w:rPr>
        <w:t>The candidate</w:t>
      </w:r>
      <w:r w:rsidR="006D43E3" w:rsidRPr="00BD001B">
        <w:rPr>
          <w:rFonts w:asciiTheme="minorHAnsi" w:hAnsiTheme="minorHAnsi" w:cstheme="minorHAnsi"/>
          <w:bCs/>
          <w:sz w:val="22"/>
          <w:szCs w:val="22"/>
        </w:rPr>
        <w:t xml:space="preserve"> must have supervisory experience and the ability to motivate and earn the confidence of a professional staff. </w:t>
      </w:r>
    </w:p>
    <w:p w14:paraId="4A9055A7" w14:textId="77777777" w:rsidR="00AC2D66" w:rsidRPr="00BD001B" w:rsidRDefault="00AC2D66" w:rsidP="00D510C3">
      <w:pPr>
        <w:rPr>
          <w:rFonts w:asciiTheme="minorHAnsi" w:hAnsiTheme="minorHAnsi" w:cstheme="minorHAnsi"/>
          <w:bCs/>
          <w:sz w:val="22"/>
          <w:szCs w:val="22"/>
        </w:rPr>
      </w:pPr>
    </w:p>
    <w:p w14:paraId="58C3DD7E" w14:textId="7C597A4D" w:rsidR="009B1CC0" w:rsidRPr="00BD001B" w:rsidRDefault="009B1CC0" w:rsidP="0002735F">
      <w:pPr>
        <w:rPr>
          <w:rFonts w:asciiTheme="minorHAnsi" w:hAnsiTheme="minorHAnsi" w:cstheme="minorHAnsi"/>
          <w:bCs/>
          <w:sz w:val="22"/>
          <w:szCs w:val="22"/>
        </w:rPr>
      </w:pPr>
      <w:r w:rsidRPr="00BD001B">
        <w:rPr>
          <w:rFonts w:asciiTheme="minorHAnsi" w:hAnsiTheme="minorHAnsi" w:cstheme="minorHAnsi"/>
          <w:bCs/>
          <w:sz w:val="22"/>
          <w:szCs w:val="22"/>
        </w:rPr>
        <w:t>Technical qualifications include</w:t>
      </w:r>
      <w:r w:rsidR="00AC2D66" w:rsidRPr="00BD001B">
        <w:rPr>
          <w:rFonts w:asciiTheme="minorHAnsi" w:hAnsiTheme="minorHAnsi" w:cstheme="minorHAnsi"/>
          <w:bCs/>
          <w:sz w:val="22"/>
          <w:szCs w:val="22"/>
        </w:rPr>
        <w:t xml:space="preserve"> </w:t>
      </w:r>
      <w:r w:rsidR="0002735F" w:rsidRPr="00BD001B">
        <w:rPr>
          <w:rFonts w:asciiTheme="minorHAnsi" w:hAnsiTheme="minorHAnsi" w:cstheme="minorHAnsi"/>
          <w:sz w:val="22"/>
          <w:szCs w:val="22"/>
        </w:rPr>
        <w:t>knowledge of Microsoft Office</w:t>
      </w:r>
      <w:r w:rsidR="00B66875" w:rsidRPr="00BD001B">
        <w:rPr>
          <w:rFonts w:asciiTheme="minorHAnsi" w:hAnsiTheme="minorHAnsi" w:cstheme="minorHAnsi"/>
          <w:sz w:val="22"/>
          <w:szCs w:val="22"/>
        </w:rPr>
        <w:t xml:space="preserve"> (including Excel)</w:t>
      </w:r>
      <w:r w:rsidR="0002735F" w:rsidRPr="00BD001B">
        <w:rPr>
          <w:rFonts w:asciiTheme="minorHAnsi" w:hAnsiTheme="minorHAnsi" w:cstheme="minorHAnsi"/>
          <w:sz w:val="22"/>
          <w:szCs w:val="22"/>
        </w:rPr>
        <w:t xml:space="preserve"> and </w:t>
      </w:r>
      <w:r w:rsidR="00336CA5" w:rsidRPr="00BD001B">
        <w:rPr>
          <w:rFonts w:asciiTheme="minorHAnsi" w:hAnsiTheme="minorHAnsi" w:cstheme="minorHAnsi"/>
          <w:sz w:val="22"/>
          <w:szCs w:val="22"/>
        </w:rPr>
        <w:t>accounting systems and software typically used by small businesses (e.g., QuickBooks)</w:t>
      </w:r>
      <w:r w:rsidR="0002735F" w:rsidRPr="00BD001B">
        <w:rPr>
          <w:rFonts w:asciiTheme="minorHAnsi" w:hAnsiTheme="minorHAnsi" w:cstheme="minorHAnsi"/>
          <w:sz w:val="22"/>
          <w:szCs w:val="22"/>
        </w:rPr>
        <w:t xml:space="preserve">. </w:t>
      </w:r>
    </w:p>
    <w:p w14:paraId="6D150F1A" w14:textId="77777777" w:rsidR="00BC5D10" w:rsidRPr="00BD001B" w:rsidRDefault="00BC5D10" w:rsidP="00D510C3">
      <w:pPr>
        <w:rPr>
          <w:rFonts w:asciiTheme="minorHAnsi" w:hAnsiTheme="minorHAnsi" w:cstheme="minorHAnsi"/>
          <w:bCs/>
          <w:sz w:val="22"/>
          <w:szCs w:val="22"/>
        </w:rPr>
      </w:pPr>
    </w:p>
    <w:p w14:paraId="5BF13A9A" w14:textId="0D81496C" w:rsidR="00721AAD" w:rsidRPr="00BD001B" w:rsidRDefault="00BC5D10" w:rsidP="00BC5D10">
      <w:pPr>
        <w:rPr>
          <w:rFonts w:asciiTheme="minorHAnsi" w:hAnsiTheme="minorHAnsi" w:cstheme="minorHAnsi"/>
          <w:bCs/>
          <w:sz w:val="22"/>
          <w:szCs w:val="22"/>
        </w:rPr>
      </w:pPr>
      <w:r w:rsidRPr="00BD001B">
        <w:rPr>
          <w:rFonts w:asciiTheme="minorHAnsi" w:hAnsiTheme="minorHAnsi" w:cstheme="minorHAnsi"/>
          <w:bCs/>
          <w:sz w:val="22"/>
          <w:szCs w:val="22"/>
        </w:rPr>
        <w:t xml:space="preserve">This is a full-time, </w:t>
      </w:r>
      <w:r w:rsidR="009B1CC0" w:rsidRPr="00BD001B">
        <w:rPr>
          <w:rFonts w:asciiTheme="minorHAnsi" w:hAnsiTheme="minorHAnsi" w:cstheme="minorHAnsi"/>
          <w:bCs/>
          <w:sz w:val="22"/>
          <w:szCs w:val="22"/>
        </w:rPr>
        <w:t>40</w:t>
      </w:r>
      <w:r w:rsidR="00216942" w:rsidRPr="00BD001B">
        <w:rPr>
          <w:rFonts w:asciiTheme="minorHAnsi" w:hAnsiTheme="minorHAnsi" w:cstheme="minorHAnsi"/>
          <w:bCs/>
          <w:sz w:val="22"/>
          <w:szCs w:val="22"/>
        </w:rPr>
        <w:t xml:space="preserve"> hours per week, </w:t>
      </w:r>
      <w:r w:rsidR="009B1CC0" w:rsidRPr="00BD001B">
        <w:rPr>
          <w:rFonts w:asciiTheme="minorHAnsi" w:hAnsiTheme="minorHAnsi" w:cstheme="minorHAnsi"/>
          <w:bCs/>
          <w:sz w:val="22"/>
          <w:szCs w:val="22"/>
        </w:rPr>
        <w:t>12-</w:t>
      </w:r>
      <w:r w:rsidRPr="00BD001B">
        <w:rPr>
          <w:rFonts w:asciiTheme="minorHAnsi" w:hAnsiTheme="minorHAnsi" w:cstheme="minorHAnsi"/>
          <w:bCs/>
          <w:sz w:val="22"/>
          <w:szCs w:val="22"/>
        </w:rPr>
        <w:t>month position with e</w:t>
      </w:r>
      <w:r w:rsidR="00352367" w:rsidRPr="00BD001B">
        <w:rPr>
          <w:rFonts w:asciiTheme="minorHAnsi" w:hAnsiTheme="minorHAnsi" w:cstheme="minorHAnsi"/>
          <w:bCs/>
          <w:sz w:val="22"/>
          <w:szCs w:val="22"/>
        </w:rPr>
        <w:t>xcellent benefits which include</w:t>
      </w:r>
      <w:r w:rsidRPr="00BD001B">
        <w:rPr>
          <w:rFonts w:asciiTheme="minorHAnsi" w:hAnsiTheme="minorHAnsi" w:cstheme="minorHAnsi"/>
          <w:bCs/>
          <w:sz w:val="22"/>
          <w:szCs w:val="22"/>
        </w:rPr>
        <w:t xml:space="preserve"> employee and family tuition benefits, 4 weeks’ vacation, generous retirement plan, free use of campus fitness center and many more.  </w:t>
      </w:r>
    </w:p>
    <w:p w14:paraId="5061FDFC" w14:textId="77777777" w:rsidR="00721AAD" w:rsidRPr="00BD001B" w:rsidRDefault="00721AAD" w:rsidP="00BC5D10">
      <w:pPr>
        <w:rPr>
          <w:rFonts w:asciiTheme="minorHAnsi" w:hAnsiTheme="minorHAnsi" w:cstheme="minorHAnsi"/>
          <w:bCs/>
          <w:sz w:val="22"/>
          <w:szCs w:val="22"/>
        </w:rPr>
      </w:pPr>
    </w:p>
    <w:p w14:paraId="5A5996CB" w14:textId="355E7FAD" w:rsidR="00BC5D10" w:rsidRPr="00BD001B" w:rsidRDefault="00BC5D10" w:rsidP="00BC5D10">
      <w:pPr>
        <w:rPr>
          <w:rFonts w:asciiTheme="minorHAnsi" w:hAnsiTheme="minorHAnsi" w:cstheme="minorHAnsi"/>
          <w:bCs/>
          <w:sz w:val="22"/>
          <w:szCs w:val="22"/>
        </w:rPr>
      </w:pPr>
      <w:r w:rsidRPr="00BD001B">
        <w:rPr>
          <w:rFonts w:asciiTheme="minorHAnsi" w:hAnsiTheme="minorHAnsi" w:cstheme="minorHAnsi"/>
          <w:bCs/>
          <w:sz w:val="22"/>
          <w:szCs w:val="22"/>
        </w:rPr>
        <w:t>Review of applications will begin</w:t>
      </w:r>
      <w:r w:rsidR="007B4F33">
        <w:rPr>
          <w:rFonts w:asciiTheme="minorHAnsi" w:hAnsiTheme="minorHAnsi" w:cstheme="minorHAnsi"/>
          <w:bCs/>
          <w:sz w:val="22"/>
          <w:szCs w:val="22"/>
        </w:rPr>
        <w:t xml:space="preserve"> August 23.</w:t>
      </w:r>
      <w:r w:rsidR="005B6135" w:rsidRPr="00BD001B">
        <w:rPr>
          <w:rFonts w:asciiTheme="minorHAnsi" w:hAnsiTheme="minorHAnsi" w:cstheme="minorHAnsi"/>
          <w:bCs/>
          <w:sz w:val="22"/>
          <w:szCs w:val="22"/>
        </w:rPr>
        <w:t xml:space="preserve"> </w:t>
      </w:r>
      <w:r w:rsidRPr="00BD001B">
        <w:rPr>
          <w:rFonts w:asciiTheme="minorHAnsi" w:hAnsiTheme="minorHAnsi" w:cstheme="minorHAnsi"/>
          <w:bCs/>
          <w:sz w:val="22"/>
          <w:szCs w:val="22"/>
        </w:rPr>
        <w:t xml:space="preserve">Salary will be commensurate with skills and experience.  Please email résumé and cover letter to </w:t>
      </w:r>
      <w:hyperlink r:id="rId7" w:history="1">
        <w:r w:rsidRPr="00BD001B">
          <w:rPr>
            <w:rFonts w:asciiTheme="minorHAnsi" w:hAnsiTheme="minorHAnsi" w:cstheme="minorHAnsi"/>
            <w:bCs/>
            <w:sz w:val="22"/>
            <w:szCs w:val="22"/>
          </w:rPr>
          <w:t>resumes@clarku.edu</w:t>
        </w:r>
      </w:hyperlink>
      <w:r w:rsidRPr="00BD001B">
        <w:rPr>
          <w:rFonts w:asciiTheme="minorHAnsi" w:hAnsiTheme="minorHAnsi" w:cstheme="minorHAnsi"/>
          <w:bCs/>
          <w:sz w:val="22"/>
          <w:szCs w:val="22"/>
        </w:rPr>
        <w:t>.</w:t>
      </w:r>
      <w:r w:rsidR="003B0C8D" w:rsidRPr="00BD001B">
        <w:rPr>
          <w:rFonts w:asciiTheme="minorHAnsi" w:hAnsiTheme="minorHAnsi" w:cstheme="minorHAnsi"/>
          <w:bCs/>
          <w:sz w:val="22"/>
          <w:szCs w:val="22"/>
        </w:rPr>
        <w:t xml:space="preserve"> </w:t>
      </w:r>
      <w:r w:rsidR="00CD417C" w:rsidRPr="00BD001B">
        <w:rPr>
          <w:rFonts w:asciiTheme="minorHAnsi" w:hAnsiTheme="minorHAnsi" w:cstheme="minorHAnsi"/>
          <w:bCs/>
          <w:sz w:val="22"/>
          <w:szCs w:val="22"/>
        </w:rPr>
        <w:t xml:space="preserve">Applicants must reference </w:t>
      </w:r>
      <w:r w:rsidR="00721AAD" w:rsidRPr="00BD001B">
        <w:rPr>
          <w:rFonts w:asciiTheme="minorHAnsi" w:hAnsiTheme="minorHAnsi" w:cstheme="minorHAnsi"/>
          <w:bCs/>
          <w:sz w:val="22"/>
          <w:szCs w:val="22"/>
        </w:rPr>
        <w:t xml:space="preserve">Job code </w:t>
      </w:r>
      <w:r w:rsidR="005265DA">
        <w:rPr>
          <w:rFonts w:asciiTheme="minorHAnsi" w:hAnsiTheme="minorHAnsi" w:cstheme="minorHAnsi"/>
          <w:bCs/>
          <w:sz w:val="22"/>
          <w:szCs w:val="22"/>
        </w:rPr>
        <w:t>199732</w:t>
      </w:r>
      <w:r w:rsidR="00CD417C" w:rsidRPr="00BD001B">
        <w:rPr>
          <w:rFonts w:asciiTheme="minorHAnsi" w:hAnsiTheme="minorHAnsi" w:cstheme="minorHAnsi"/>
          <w:bCs/>
          <w:sz w:val="22"/>
          <w:szCs w:val="22"/>
        </w:rPr>
        <w:t xml:space="preserve"> </w:t>
      </w:r>
      <w:r w:rsidRPr="00BD001B">
        <w:rPr>
          <w:rFonts w:asciiTheme="minorHAnsi" w:hAnsiTheme="minorHAnsi" w:cstheme="minorHAnsi"/>
          <w:bCs/>
          <w:sz w:val="22"/>
          <w:szCs w:val="22"/>
        </w:rPr>
        <w:t>in the subject line to be considered for this position.</w:t>
      </w:r>
    </w:p>
    <w:p w14:paraId="39FAD951" w14:textId="77777777" w:rsidR="00BC5D10" w:rsidRPr="00BD001B" w:rsidRDefault="00BC5D10" w:rsidP="00BC5D10">
      <w:pPr>
        <w:rPr>
          <w:rFonts w:asciiTheme="minorHAnsi" w:hAnsiTheme="minorHAnsi" w:cstheme="minorHAnsi"/>
          <w:bCs/>
          <w:sz w:val="22"/>
          <w:szCs w:val="22"/>
        </w:rPr>
      </w:pPr>
    </w:p>
    <w:p w14:paraId="5B0B46F0" w14:textId="77777777" w:rsidR="005265DA" w:rsidRPr="00BD001B" w:rsidRDefault="005265DA" w:rsidP="005265DA">
      <w:pPr>
        <w:rPr>
          <w:rFonts w:asciiTheme="minorHAnsi" w:hAnsiTheme="minorHAnsi" w:cstheme="minorHAnsi"/>
          <w:bCs/>
          <w:sz w:val="22"/>
          <w:szCs w:val="22"/>
        </w:rPr>
      </w:pPr>
      <w:r w:rsidRPr="00BD001B">
        <w:rPr>
          <w:rFonts w:asciiTheme="minorHAnsi" w:hAnsiTheme="minorHAnsi" w:cstheme="minorHAnsi"/>
          <w:bCs/>
          <w:iCs/>
          <w:sz w:val="22"/>
          <w:szCs w:val="22"/>
        </w:rPr>
        <w:t>Clark University embraces equal opportunity as a core value: we believe that cultivating an environment that embraces and promotes diversity is fundamental to the success of our students, our employees and our community. This commitment applies to every aspect of education, services, and employment policies and practices at Clark. Our commitment to diversity informs our efforts in recruitment, hiring and retention.</w:t>
      </w:r>
      <w:r w:rsidRPr="00BD001B">
        <w:rPr>
          <w:rFonts w:asciiTheme="minorHAnsi" w:hAnsiTheme="minorHAnsi" w:cstheme="minorHAnsi"/>
          <w:sz w:val="22"/>
          <w:szCs w:val="22"/>
        </w:rPr>
        <w:t xml:space="preserve"> All positions at Clark share in the responsibility for building a community that values diversity and the uniqueness of </w:t>
      </w:r>
      <w:r w:rsidRPr="00BD001B">
        <w:rPr>
          <w:rFonts w:asciiTheme="minorHAnsi" w:hAnsiTheme="minorHAnsi" w:cstheme="minorHAnsi"/>
          <w:sz w:val="22"/>
          <w:szCs w:val="22"/>
        </w:rPr>
        <w:lastRenderedPageBreak/>
        <w:t xml:space="preserve">others by exhibiting integrity and respect in interacting with all members of the Clark community to create an atmosphere of fairness and belonging.  </w:t>
      </w:r>
    </w:p>
    <w:p w14:paraId="6DC3B697" w14:textId="77777777" w:rsidR="00E15AD1" w:rsidRPr="00BD001B" w:rsidRDefault="00E15AD1" w:rsidP="00EA7B14">
      <w:pPr>
        <w:jc w:val="center"/>
        <w:rPr>
          <w:rFonts w:asciiTheme="minorHAnsi" w:hAnsiTheme="minorHAnsi" w:cstheme="minorHAnsi"/>
          <w:bCs/>
          <w:sz w:val="22"/>
          <w:szCs w:val="22"/>
        </w:rPr>
      </w:pPr>
    </w:p>
    <w:p w14:paraId="676FBDA8" w14:textId="77777777" w:rsidR="00BC5D10" w:rsidRPr="00BD001B" w:rsidRDefault="00BC5D10" w:rsidP="00BD001B">
      <w:pPr>
        <w:jc w:val="center"/>
        <w:rPr>
          <w:rFonts w:asciiTheme="minorHAnsi" w:hAnsiTheme="minorHAnsi" w:cstheme="minorHAnsi"/>
          <w:b/>
          <w:bCs/>
          <w:i/>
          <w:sz w:val="22"/>
          <w:szCs w:val="22"/>
        </w:rPr>
      </w:pPr>
      <w:r w:rsidRPr="00BD001B">
        <w:rPr>
          <w:rFonts w:asciiTheme="minorHAnsi" w:hAnsiTheme="minorHAnsi" w:cstheme="minorHAnsi"/>
          <w:b/>
          <w:bCs/>
          <w:i/>
          <w:sz w:val="22"/>
          <w:szCs w:val="22"/>
        </w:rPr>
        <w:t>Clark University is an affirmative action/equal employment opportunity employer and strongly encourages members from historically underrepresented communities - inclusive of all women - to apply.</w:t>
      </w:r>
    </w:p>
    <w:p w14:paraId="3E8CD61C" w14:textId="77777777" w:rsidR="00D671B5" w:rsidRPr="00BD001B" w:rsidRDefault="00D671B5" w:rsidP="00E15AD1">
      <w:pPr>
        <w:rPr>
          <w:rFonts w:asciiTheme="minorHAnsi" w:hAnsiTheme="minorHAnsi" w:cstheme="minorHAnsi"/>
          <w:bCs/>
          <w:sz w:val="22"/>
          <w:szCs w:val="22"/>
        </w:rPr>
      </w:pPr>
    </w:p>
    <w:p w14:paraId="3BFECF55" w14:textId="77777777" w:rsidR="00D671B5" w:rsidRPr="00BD001B" w:rsidRDefault="00D671B5" w:rsidP="00D671B5">
      <w:pPr>
        <w:rPr>
          <w:rFonts w:asciiTheme="minorHAnsi" w:hAnsiTheme="minorHAnsi" w:cstheme="minorHAnsi"/>
          <w:bCs/>
          <w:sz w:val="22"/>
          <w:szCs w:val="22"/>
        </w:rPr>
      </w:pPr>
    </w:p>
    <w:sectPr w:rsidR="00D671B5" w:rsidRPr="00BD001B" w:rsidSect="00F8797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C86B" w14:textId="77777777" w:rsidR="00792EA9" w:rsidRDefault="00792EA9" w:rsidP="005B6135">
      <w:r>
        <w:separator/>
      </w:r>
    </w:p>
  </w:endnote>
  <w:endnote w:type="continuationSeparator" w:id="0">
    <w:p w14:paraId="6FA69B27" w14:textId="77777777" w:rsidR="00792EA9" w:rsidRDefault="00792EA9" w:rsidP="005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0C70" w14:textId="77777777" w:rsidR="005B6135" w:rsidRPr="00906F97" w:rsidRDefault="002F38A1" w:rsidP="005B6135">
    <w:pPr>
      <w:pStyle w:val="Footer"/>
      <w:rPr>
        <w:rFonts w:asciiTheme="minorHAnsi" w:hAnsiTheme="minorHAnsi"/>
        <w:sz w:val="20"/>
        <w:szCs w:val="20"/>
      </w:rPr>
    </w:pPr>
    <w:r>
      <w:rPr>
        <w:rFonts w:asciiTheme="minorHAnsi" w:hAnsiTheme="minorHAnsi"/>
        <w:sz w:val="20"/>
        <w:szCs w:val="20"/>
      </w:rPr>
      <w:t>06</w:t>
    </w:r>
    <w:r w:rsidR="005B6135">
      <w:rPr>
        <w:rFonts w:asciiTheme="minorHAnsi" w:hAnsiTheme="minorHAnsi"/>
        <w:sz w:val="20"/>
        <w:szCs w:val="20"/>
      </w:rPr>
      <w:t>/09/2017</w:t>
    </w:r>
  </w:p>
  <w:p w14:paraId="085FEB6C" w14:textId="77777777" w:rsidR="005B6135" w:rsidRDefault="005B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8B24" w14:textId="77777777" w:rsidR="00792EA9" w:rsidRDefault="00792EA9" w:rsidP="005B6135">
      <w:r>
        <w:separator/>
      </w:r>
    </w:p>
  </w:footnote>
  <w:footnote w:type="continuationSeparator" w:id="0">
    <w:p w14:paraId="0FE15E21" w14:textId="77777777" w:rsidR="00792EA9" w:rsidRDefault="00792EA9" w:rsidP="005B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BDEB" w14:textId="17276B41" w:rsidR="00293FBF" w:rsidRDefault="0029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01E0"/>
    <w:multiLevelType w:val="hybridMultilevel"/>
    <w:tmpl w:val="46522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924984"/>
    <w:multiLevelType w:val="hybridMultilevel"/>
    <w:tmpl w:val="03843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BF6151"/>
    <w:multiLevelType w:val="hybridMultilevel"/>
    <w:tmpl w:val="3A86B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B24401"/>
    <w:multiLevelType w:val="multilevel"/>
    <w:tmpl w:val="528E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C794A"/>
    <w:multiLevelType w:val="hybridMultilevel"/>
    <w:tmpl w:val="9BDCC3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556C78"/>
    <w:multiLevelType w:val="hybridMultilevel"/>
    <w:tmpl w:val="197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90058"/>
    <w:multiLevelType w:val="hybridMultilevel"/>
    <w:tmpl w:val="B1EE9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A27AAB"/>
    <w:multiLevelType w:val="hybridMultilevel"/>
    <w:tmpl w:val="3D3A6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1A"/>
    <w:rsid w:val="00002812"/>
    <w:rsid w:val="00014B82"/>
    <w:rsid w:val="00023D69"/>
    <w:rsid w:val="00024E04"/>
    <w:rsid w:val="00025893"/>
    <w:rsid w:val="0002735F"/>
    <w:rsid w:val="00032934"/>
    <w:rsid w:val="000519A1"/>
    <w:rsid w:val="00093C95"/>
    <w:rsid w:val="000D0095"/>
    <w:rsid w:val="000F6976"/>
    <w:rsid w:val="00100183"/>
    <w:rsid w:val="0010435A"/>
    <w:rsid w:val="001465F7"/>
    <w:rsid w:val="001848FD"/>
    <w:rsid w:val="00195981"/>
    <w:rsid w:val="001B4D32"/>
    <w:rsid w:val="001D09DE"/>
    <w:rsid w:val="001D4E1B"/>
    <w:rsid w:val="00203057"/>
    <w:rsid w:val="00213987"/>
    <w:rsid w:val="00216942"/>
    <w:rsid w:val="00293FBF"/>
    <w:rsid w:val="002A34CE"/>
    <w:rsid w:val="002F1B29"/>
    <w:rsid w:val="002F30B4"/>
    <w:rsid w:val="002F38A1"/>
    <w:rsid w:val="002F67BE"/>
    <w:rsid w:val="0030087A"/>
    <w:rsid w:val="003200D3"/>
    <w:rsid w:val="00322057"/>
    <w:rsid w:val="00331ABD"/>
    <w:rsid w:val="00336CA5"/>
    <w:rsid w:val="00352367"/>
    <w:rsid w:val="003564C9"/>
    <w:rsid w:val="00382677"/>
    <w:rsid w:val="003851F2"/>
    <w:rsid w:val="00386138"/>
    <w:rsid w:val="00391060"/>
    <w:rsid w:val="003B0C8D"/>
    <w:rsid w:val="004000D9"/>
    <w:rsid w:val="004234AA"/>
    <w:rsid w:val="0042554D"/>
    <w:rsid w:val="00450463"/>
    <w:rsid w:val="00463374"/>
    <w:rsid w:val="004A1819"/>
    <w:rsid w:val="004B0844"/>
    <w:rsid w:val="004B4677"/>
    <w:rsid w:val="00520B14"/>
    <w:rsid w:val="005265DA"/>
    <w:rsid w:val="00564C66"/>
    <w:rsid w:val="005678ED"/>
    <w:rsid w:val="00570B2D"/>
    <w:rsid w:val="00574497"/>
    <w:rsid w:val="0059038C"/>
    <w:rsid w:val="005B6135"/>
    <w:rsid w:val="005C262D"/>
    <w:rsid w:val="005D29DE"/>
    <w:rsid w:val="006368F5"/>
    <w:rsid w:val="00665EFE"/>
    <w:rsid w:val="006811AA"/>
    <w:rsid w:val="006A377D"/>
    <w:rsid w:val="006B4C2B"/>
    <w:rsid w:val="006D43E3"/>
    <w:rsid w:val="006E3D44"/>
    <w:rsid w:val="006F0609"/>
    <w:rsid w:val="00702415"/>
    <w:rsid w:val="00712C3B"/>
    <w:rsid w:val="00721AAD"/>
    <w:rsid w:val="00725311"/>
    <w:rsid w:val="00772EFA"/>
    <w:rsid w:val="00782B1C"/>
    <w:rsid w:val="00792EA9"/>
    <w:rsid w:val="007963FB"/>
    <w:rsid w:val="007A0BAB"/>
    <w:rsid w:val="007A6537"/>
    <w:rsid w:val="007B4F33"/>
    <w:rsid w:val="007F1E60"/>
    <w:rsid w:val="007F55F6"/>
    <w:rsid w:val="00810660"/>
    <w:rsid w:val="008448E2"/>
    <w:rsid w:val="008B217D"/>
    <w:rsid w:val="008C1C5E"/>
    <w:rsid w:val="008D2532"/>
    <w:rsid w:val="008D508F"/>
    <w:rsid w:val="00903115"/>
    <w:rsid w:val="00916EA2"/>
    <w:rsid w:val="00917987"/>
    <w:rsid w:val="0092390A"/>
    <w:rsid w:val="00970C33"/>
    <w:rsid w:val="00972BC7"/>
    <w:rsid w:val="0097481E"/>
    <w:rsid w:val="009B1CC0"/>
    <w:rsid w:val="00A02F74"/>
    <w:rsid w:val="00A03BFD"/>
    <w:rsid w:val="00A75782"/>
    <w:rsid w:val="00A75A8A"/>
    <w:rsid w:val="00A7739C"/>
    <w:rsid w:val="00AC2D66"/>
    <w:rsid w:val="00B10BF8"/>
    <w:rsid w:val="00B1580F"/>
    <w:rsid w:val="00B25229"/>
    <w:rsid w:val="00B33939"/>
    <w:rsid w:val="00B378FC"/>
    <w:rsid w:val="00B54230"/>
    <w:rsid w:val="00B66875"/>
    <w:rsid w:val="00B82FCD"/>
    <w:rsid w:val="00BC5D10"/>
    <w:rsid w:val="00BD001B"/>
    <w:rsid w:val="00C33FE1"/>
    <w:rsid w:val="00C63BA0"/>
    <w:rsid w:val="00C76FF3"/>
    <w:rsid w:val="00C77C4B"/>
    <w:rsid w:val="00CB5B18"/>
    <w:rsid w:val="00CD417C"/>
    <w:rsid w:val="00CF3978"/>
    <w:rsid w:val="00D106CC"/>
    <w:rsid w:val="00D409C9"/>
    <w:rsid w:val="00D510C3"/>
    <w:rsid w:val="00D6530B"/>
    <w:rsid w:val="00D671B5"/>
    <w:rsid w:val="00D7101F"/>
    <w:rsid w:val="00D91548"/>
    <w:rsid w:val="00DB5F1A"/>
    <w:rsid w:val="00DD56C0"/>
    <w:rsid w:val="00DF37CB"/>
    <w:rsid w:val="00E15AD1"/>
    <w:rsid w:val="00E47213"/>
    <w:rsid w:val="00EA7B14"/>
    <w:rsid w:val="00EB5CA0"/>
    <w:rsid w:val="00EE2A0C"/>
    <w:rsid w:val="00EF2F36"/>
    <w:rsid w:val="00F04B1B"/>
    <w:rsid w:val="00F87971"/>
    <w:rsid w:val="00FC19E0"/>
    <w:rsid w:val="00FE7476"/>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4E4E5"/>
  <w15:docId w15:val="{9EEF683D-02B3-47F7-B0E4-571E736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F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29"/>
    <w:pPr>
      <w:ind w:left="720"/>
      <w:contextualSpacing/>
    </w:pPr>
  </w:style>
  <w:style w:type="paragraph" w:styleId="NormalWeb">
    <w:name w:val="Normal (Web)"/>
    <w:basedOn w:val="Normal"/>
    <w:uiPriority w:val="99"/>
    <w:rsid w:val="00C33FE1"/>
    <w:pPr>
      <w:spacing w:before="100" w:beforeAutospacing="1" w:after="100" w:afterAutospacing="1"/>
    </w:pPr>
  </w:style>
  <w:style w:type="paragraph" w:styleId="BalloonText">
    <w:name w:val="Balloon Text"/>
    <w:basedOn w:val="Normal"/>
    <w:link w:val="BalloonTextChar"/>
    <w:uiPriority w:val="99"/>
    <w:semiHidden/>
    <w:unhideWhenUsed/>
    <w:rsid w:val="008C1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5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F1E60"/>
    <w:rPr>
      <w:sz w:val="16"/>
      <w:szCs w:val="16"/>
    </w:rPr>
  </w:style>
  <w:style w:type="paragraph" w:styleId="CommentText">
    <w:name w:val="annotation text"/>
    <w:basedOn w:val="Normal"/>
    <w:link w:val="CommentTextChar"/>
    <w:uiPriority w:val="99"/>
    <w:semiHidden/>
    <w:unhideWhenUsed/>
    <w:rsid w:val="007F1E60"/>
    <w:rPr>
      <w:sz w:val="20"/>
      <w:szCs w:val="20"/>
    </w:rPr>
  </w:style>
  <w:style w:type="character" w:customStyle="1" w:styleId="CommentTextChar">
    <w:name w:val="Comment Text Char"/>
    <w:basedOn w:val="DefaultParagraphFont"/>
    <w:link w:val="CommentText"/>
    <w:uiPriority w:val="99"/>
    <w:semiHidden/>
    <w:rsid w:val="007F1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E60"/>
    <w:rPr>
      <w:b/>
      <w:bCs/>
    </w:rPr>
  </w:style>
  <w:style w:type="character" w:customStyle="1" w:styleId="CommentSubjectChar">
    <w:name w:val="Comment Subject Char"/>
    <w:basedOn w:val="CommentTextChar"/>
    <w:link w:val="CommentSubject"/>
    <w:uiPriority w:val="99"/>
    <w:semiHidden/>
    <w:rsid w:val="007F1E6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6135"/>
    <w:pPr>
      <w:tabs>
        <w:tab w:val="center" w:pos="4680"/>
        <w:tab w:val="right" w:pos="9360"/>
      </w:tabs>
    </w:pPr>
  </w:style>
  <w:style w:type="character" w:customStyle="1" w:styleId="HeaderChar">
    <w:name w:val="Header Char"/>
    <w:basedOn w:val="DefaultParagraphFont"/>
    <w:link w:val="Header"/>
    <w:uiPriority w:val="99"/>
    <w:rsid w:val="005B6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6135"/>
    <w:pPr>
      <w:tabs>
        <w:tab w:val="center" w:pos="4680"/>
        <w:tab w:val="right" w:pos="9360"/>
      </w:tabs>
    </w:pPr>
  </w:style>
  <w:style w:type="character" w:customStyle="1" w:styleId="FooterChar">
    <w:name w:val="Footer Char"/>
    <w:basedOn w:val="DefaultParagraphFont"/>
    <w:link w:val="Footer"/>
    <w:uiPriority w:val="99"/>
    <w:rsid w:val="005B613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1B5"/>
    <w:rPr>
      <w:color w:val="0000FF" w:themeColor="hyperlink"/>
      <w:u w:val="single"/>
    </w:rPr>
  </w:style>
  <w:style w:type="paragraph" w:customStyle="1" w:styleId="Default">
    <w:name w:val="Default"/>
    <w:uiPriority w:val="99"/>
    <w:semiHidden/>
    <w:rsid w:val="00D671B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2415">
      <w:bodyDiv w:val="1"/>
      <w:marLeft w:val="0"/>
      <w:marRight w:val="0"/>
      <w:marTop w:val="0"/>
      <w:marBottom w:val="0"/>
      <w:divBdr>
        <w:top w:val="none" w:sz="0" w:space="0" w:color="auto"/>
        <w:left w:val="none" w:sz="0" w:space="0" w:color="auto"/>
        <w:bottom w:val="none" w:sz="0" w:space="0" w:color="auto"/>
        <w:right w:val="none" w:sz="0" w:space="0" w:color="auto"/>
      </w:divBdr>
    </w:div>
    <w:div w:id="11202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umes@clar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Wilson</dc:creator>
  <cp:lastModifiedBy>Catherine Usoff</cp:lastModifiedBy>
  <cp:revision>3</cp:revision>
  <cp:lastPrinted>2017-07-31T15:12:00Z</cp:lastPrinted>
  <dcterms:created xsi:type="dcterms:W3CDTF">2017-08-10T18:54:00Z</dcterms:created>
  <dcterms:modified xsi:type="dcterms:W3CDTF">2017-08-10T18:55:00Z</dcterms:modified>
</cp:coreProperties>
</file>