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FC" w:rsidRDefault="009602FC" w:rsidP="0036572D">
      <w:pPr>
        <w:ind w:right="-720"/>
        <w:jc w:val="center"/>
        <w:rPr>
          <w:rFonts w:ascii="Arial" w:hAnsi="Arial" w:cs="Arial"/>
          <w:b/>
          <w:bCs/>
          <w:sz w:val="24"/>
          <w:szCs w:val="24"/>
        </w:rPr>
      </w:pPr>
      <w:r w:rsidRPr="00621AC2">
        <w:rPr>
          <w:rFonts w:ascii="Arial" w:hAnsi="Arial" w:cs="Arial"/>
          <w:b/>
          <w:bCs/>
          <w:sz w:val="24"/>
          <w:szCs w:val="24"/>
        </w:rPr>
        <w:t>EMPLOYMENT OPPORTUNITY</w:t>
      </w:r>
    </w:p>
    <w:p w:rsidR="009602FC" w:rsidRPr="00D46857" w:rsidRDefault="009602FC" w:rsidP="0036572D">
      <w:pPr>
        <w:ind w:right="-720"/>
        <w:rPr>
          <w:rFonts w:ascii="Arial" w:hAnsi="Arial" w:cs="Arial"/>
          <w:b/>
          <w:bCs/>
          <w:sz w:val="28"/>
          <w:szCs w:val="28"/>
        </w:rPr>
      </w:pPr>
    </w:p>
    <w:p w:rsidR="009602FC" w:rsidRPr="00D46857" w:rsidRDefault="009602FC" w:rsidP="0036572D">
      <w:pPr>
        <w:widowControl w:val="0"/>
        <w:tabs>
          <w:tab w:val="left" w:pos="-1440"/>
        </w:tabs>
        <w:autoSpaceDE w:val="0"/>
        <w:autoSpaceDN w:val="0"/>
        <w:adjustRightInd w:val="0"/>
        <w:ind w:left="-720"/>
        <w:rPr>
          <w:b/>
          <w:sz w:val="22"/>
          <w:szCs w:val="22"/>
        </w:rPr>
      </w:pPr>
      <w:r w:rsidRPr="00D46857">
        <w:rPr>
          <w:b/>
          <w:bCs/>
          <w:sz w:val="22"/>
          <w:szCs w:val="22"/>
        </w:rPr>
        <w:t>POSITION:</w:t>
      </w:r>
      <w:r w:rsidRPr="00D46857">
        <w:rPr>
          <w:b/>
          <w:bCs/>
          <w:sz w:val="22"/>
          <w:szCs w:val="22"/>
        </w:rPr>
        <w:tab/>
        <w:t xml:space="preserve">           </w:t>
      </w:r>
      <w:r w:rsidR="006F6828">
        <w:rPr>
          <w:b/>
          <w:sz w:val="24"/>
          <w:szCs w:val="24"/>
        </w:rPr>
        <w:t>Director, Small Business Development Center</w:t>
      </w:r>
    </w:p>
    <w:p w:rsidR="009602FC" w:rsidRPr="00D46857" w:rsidRDefault="009602FC" w:rsidP="0036572D">
      <w:pPr>
        <w:ind w:left="-720"/>
        <w:rPr>
          <w:b/>
          <w:bCs/>
          <w:sz w:val="22"/>
          <w:szCs w:val="22"/>
        </w:rPr>
      </w:pPr>
      <w:r w:rsidRPr="00D46857">
        <w:rPr>
          <w:b/>
          <w:bCs/>
          <w:sz w:val="22"/>
          <w:szCs w:val="22"/>
        </w:rPr>
        <w:t>LOCATION:</w:t>
      </w:r>
      <w:r w:rsidRPr="00D46857">
        <w:rPr>
          <w:b/>
          <w:bCs/>
          <w:sz w:val="22"/>
          <w:szCs w:val="22"/>
        </w:rPr>
        <w:tab/>
        <w:t xml:space="preserve">           </w:t>
      </w:r>
      <w:r w:rsidR="00030E9D">
        <w:rPr>
          <w:b/>
          <w:bCs/>
          <w:sz w:val="22"/>
          <w:szCs w:val="22"/>
        </w:rPr>
        <w:t xml:space="preserve">ENMU-Roswell </w:t>
      </w:r>
      <w:r w:rsidR="006F6828">
        <w:rPr>
          <w:b/>
          <w:bCs/>
          <w:sz w:val="24"/>
          <w:szCs w:val="24"/>
        </w:rPr>
        <w:t>Small Business Development Center</w:t>
      </w:r>
    </w:p>
    <w:p w:rsidR="009602FC" w:rsidRPr="00D46857" w:rsidRDefault="009602FC" w:rsidP="0036572D">
      <w:pPr>
        <w:ind w:left="2160" w:right="-720" w:hanging="2880"/>
        <w:rPr>
          <w:b/>
          <w:bCs/>
          <w:sz w:val="22"/>
          <w:szCs w:val="22"/>
        </w:rPr>
      </w:pPr>
      <w:r w:rsidRPr="00D46857">
        <w:rPr>
          <w:b/>
          <w:bCs/>
          <w:sz w:val="22"/>
          <w:szCs w:val="22"/>
        </w:rPr>
        <w:t>SALARY:</w:t>
      </w:r>
      <w:r w:rsidRPr="00D46857">
        <w:rPr>
          <w:b/>
          <w:sz w:val="22"/>
          <w:szCs w:val="22"/>
        </w:rPr>
        <w:t xml:space="preserve">                 </w:t>
      </w:r>
      <w:r>
        <w:rPr>
          <w:b/>
          <w:sz w:val="22"/>
          <w:szCs w:val="22"/>
        </w:rPr>
        <w:t xml:space="preserve">  </w:t>
      </w:r>
      <w:r>
        <w:rPr>
          <w:b/>
          <w:sz w:val="24"/>
          <w:szCs w:val="24"/>
        </w:rPr>
        <w:t>$</w:t>
      </w:r>
      <w:r w:rsidR="006F6828">
        <w:rPr>
          <w:b/>
          <w:sz w:val="24"/>
          <w:szCs w:val="24"/>
        </w:rPr>
        <w:t>55</w:t>
      </w:r>
      <w:r>
        <w:rPr>
          <w:b/>
          <w:sz w:val="24"/>
          <w:szCs w:val="24"/>
        </w:rPr>
        <w:t>,</w:t>
      </w:r>
      <w:r w:rsidR="006F6828">
        <w:rPr>
          <w:b/>
          <w:sz w:val="24"/>
          <w:szCs w:val="24"/>
        </w:rPr>
        <w:t>000</w:t>
      </w:r>
      <w:r>
        <w:rPr>
          <w:b/>
          <w:sz w:val="24"/>
          <w:szCs w:val="24"/>
        </w:rPr>
        <w:t>.00</w:t>
      </w:r>
      <w:r w:rsidRPr="0001470D">
        <w:rPr>
          <w:b/>
          <w:sz w:val="24"/>
          <w:szCs w:val="24"/>
        </w:rPr>
        <w:t xml:space="preserve"> -- $</w:t>
      </w:r>
      <w:r w:rsidR="00030E9D">
        <w:rPr>
          <w:b/>
          <w:sz w:val="24"/>
          <w:szCs w:val="24"/>
        </w:rPr>
        <w:t>70</w:t>
      </w:r>
      <w:r w:rsidR="006F6828">
        <w:rPr>
          <w:b/>
          <w:sz w:val="24"/>
          <w:szCs w:val="24"/>
        </w:rPr>
        <w:t>,000</w:t>
      </w:r>
      <w:r w:rsidRPr="0001470D">
        <w:rPr>
          <w:b/>
          <w:sz w:val="24"/>
          <w:szCs w:val="24"/>
        </w:rPr>
        <w:t xml:space="preserve">.00   Based on Experience/Education </w:t>
      </w:r>
    </w:p>
    <w:p w:rsidR="009602FC" w:rsidRPr="00D46857" w:rsidRDefault="009602FC" w:rsidP="0036572D">
      <w:pPr>
        <w:ind w:left="-720" w:right="-720"/>
        <w:rPr>
          <w:b/>
          <w:sz w:val="22"/>
          <w:szCs w:val="22"/>
        </w:rPr>
      </w:pPr>
      <w:r w:rsidRPr="00D46857">
        <w:rPr>
          <w:b/>
          <w:sz w:val="22"/>
          <w:szCs w:val="22"/>
        </w:rPr>
        <w:t xml:space="preserve">OPENING DATE:    </w:t>
      </w:r>
      <w:r>
        <w:rPr>
          <w:b/>
          <w:sz w:val="22"/>
          <w:szCs w:val="22"/>
        </w:rPr>
        <w:t xml:space="preserve"> </w:t>
      </w:r>
      <w:r w:rsidR="000E45B2">
        <w:rPr>
          <w:b/>
          <w:sz w:val="22"/>
          <w:szCs w:val="22"/>
        </w:rPr>
        <w:t>January 22</w:t>
      </w:r>
      <w:r w:rsidR="000E45B2">
        <w:rPr>
          <w:b/>
          <w:sz w:val="24"/>
          <w:szCs w:val="24"/>
        </w:rPr>
        <w:t>, 2016</w:t>
      </w:r>
    </w:p>
    <w:p w:rsidR="009602FC" w:rsidRPr="00D46857" w:rsidRDefault="009602FC" w:rsidP="0036572D">
      <w:pPr>
        <w:pBdr>
          <w:bottom w:val="dotted" w:sz="24" w:space="1" w:color="auto"/>
        </w:pBdr>
        <w:ind w:left="-720" w:right="-720"/>
        <w:rPr>
          <w:b/>
          <w:sz w:val="22"/>
          <w:szCs w:val="22"/>
        </w:rPr>
      </w:pPr>
      <w:r w:rsidRPr="00D46857">
        <w:rPr>
          <w:b/>
          <w:bCs/>
          <w:sz w:val="22"/>
          <w:szCs w:val="22"/>
        </w:rPr>
        <w:t>CLOSING DATE:</w:t>
      </w:r>
      <w:r w:rsidR="000E45B2">
        <w:rPr>
          <w:b/>
          <w:sz w:val="22"/>
          <w:szCs w:val="22"/>
        </w:rPr>
        <w:t xml:space="preserve">     February 26, 2016</w:t>
      </w:r>
    </w:p>
    <w:p w:rsidR="005428DC" w:rsidRDefault="005428DC" w:rsidP="0036572D">
      <w:pPr>
        <w:rPr>
          <w:rFonts w:eastAsia="Calibri"/>
        </w:rPr>
      </w:pPr>
    </w:p>
    <w:p w:rsidR="00D56B95" w:rsidRPr="0036572D" w:rsidRDefault="005428DC" w:rsidP="0036572D">
      <w:pPr>
        <w:rPr>
          <w:rFonts w:eastAsia="Calibri"/>
          <w:sz w:val="22"/>
          <w:szCs w:val="22"/>
        </w:rPr>
      </w:pPr>
      <w:r w:rsidRPr="0036572D">
        <w:rPr>
          <w:rFonts w:eastAsia="Calibri"/>
          <w:sz w:val="22"/>
          <w:szCs w:val="22"/>
        </w:rPr>
        <w:t>The Small Business Development Center (</w:t>
      </w:r>
      <w:r w:rsidR="005C0C06" w:rsidRPr="0036572D">
        <w:rPr>
          <w:rFonts w:eastAsia="Calibri"/>
          <w:sz w:val="22"/>
          <w:szCs w:val="22"/>
        </w:rPr>
        <w:t>SBDC</w:t>
      </w:r>
      <w:r w:rsidRPr="0036572D">
        <w:rPr>
          <w:rFonts w:eastAsia="Calibri"/>
          <w:sz w:val="22"/>
          <w:szCs w:val="22"/>
        </w:rPr>
        <w:t xml:space="preserve">) at Eastern New Mexico University-Roswell (ENMU-R) operates under a joint powers agreement between ENMU-R and the Southeastern </w:t>
      </w:r>
      <w:r w:rsidR="0036572D">
        <w:rPr>
          <w:rFonts w:eastAsia="Calibri"/>
          <w:sz w:val="22"/>
          <w:szCs w:val="22"/>
        </w:rPr>
        <w:t xml:space="preserve">New Mexico </w:t>
      </w:r>
      <w:r w:rsidRPr="0036572D">
        <w:rPr>
          <w:rFonts w:eastAsia="Calibri"/>
          <w:sz w:val="22"/>
          <w:szCs w:val="22"/>
        </w:rPr>
        <w:t>Economic Development District/COG (SNMED</w:t>
      </w:r>
      <w:r w:rsidR="00CC33B6" w:rsidRPr="0036572D">
        <w:rPr>
          <w:rFonts w:eastAsia="Calibri"/>
          <w:sz w:val="22"/>
          <w:szCs w:val="22"/>
        </w:rPr>
        <w:t>D</w:t>
      </w:r>
      <w:r w:rsidRPr="0036572D">
        <w:rPr>
          <w:rFonts w:eastAsia="Calibri"/>
          <w:sz w:val="22"/>
          <w:szCs w:val="22"/>
        </w:rPr>
        <w:t>)</w:t>
      </w:r>
      <w:r w:rsidR="00000F06" w:rsidRPr="0036572D">
        <w:rPr>
          <w:rFonts w:eastAsia="Calibri"/>
          <w:sz w:val="22"/>
          <w:szCs w:val="22"/>
        </w:rPr>
        <w:t xml:space="preserve">. </w:t>
      </w:r>
      <w:r w:rsidR="00D76D8B" w:rsidRPr="0036572D">
        <w:rPr>
          <w:rFonts w:eastAsia="Calibri"/>
          <w:sz w:val="22"/>
          <w:szCs w:val="22"/>
        </w:rPr>
        <w:t xml:space="preserve">The Director and Center staff are employees of SNMEDD. </w:t>
      </w:r>
      <w:r w:rsidR="00D76D8B">
        <w:rPr>
          <w:rFonts w:eastAsia="Calibri"/>
          <w:sz w:val="22"/>
          <w:szCs w:val="22"/>
        </w:rPr>
        <w:t xml:space="preserve">The SBDC is a </w:t>
      </w:r>
      <w:r w:rsidR="00D76D8B" w:rsidRPr="0036572D">
        <w:rPr>
          <w:color w:val="000000"/>
          <w:sz w:val="22"/>
          <w:szCs w:val="22"/>
          <w:shd w:val="clear" w:color="auto" w:fill="FFFFFF"/>
        </w:rPr>
        <w:t>pa</w:t>
      </w:r>
      <w:bookmarkStart w:id="0" w:name="_GoBack"/>
      <w:bookmarkEnd w:id="0"/>
      <w:r w:rsidR="00D76D8B" w:rsidRPr="0036572D">
        <w:rPr>
          <w:color w:val="000000"/>
          <w:sz w:val="22"/>
          <w:szCs w:val="22"/>
          <w:shd w:val="clear" w:color="auto" w:fill="FFFFFF"/>
        </w:rPr>
        <w:t xml:space="preserve">rt of the </w:t>
      </w:r>
      <w:r w:rsidR="00D76D8B" w:rsidRPr="0036572D">
        <w:rPr>
          <w:rFonts w:eastAsia="Calibri"/>
          <w:sz w:val="22"/>
          <w:szCs w:val="22"/>
        </w:rPr>
        <w:t xml:space="preserve">New Mexico Small Business Development Center Network (NMSBDC), which operates under a cooperative agreement with the U.S. Small Business Administration (SBA) and funding from the State of New Mexico.  </w:t>
      </w:r>
    </w:p>
    <w:p w:rsidR="00D56B95" w:rsidRPr="0036572D" w:rsidRDefault="00D56B95" w:rsidP="0036572D">
      <w:pPr>
        <w:rPr>
          <w:rFonts w:eastAsia="Calibri"/>
          <w:sz w:val="22"/>
          <w:szCs w:val="22"/>
        </w:rPr>
      </w:pPr>
    </w:p>
    <w:p w:rsidR="00D56B95" w:rsidRPr="0036572D" w:rsidRDefault="00000F06" w:rsidP="0036572D">
      <w:pPr>
        <w:rPr>
          <w:rFonts w:eastAsia="Calibri"/>
          <w:sz w:val="22"/>
          <w:szCs w:val="22"/>
        </w:rPr>
      </w:pPr>
      <w:r w:rsidRPr="0036572D">
        <w:rPr>
          <w:rFonts w:eastAsia="Calibri"/>
          <w:sz w:val="22"/>
          <w:szCs w:val="22"/>
        </w:rPr>
        <w:t xml:space="preserve">The purpose of the </w:t>
      </w:r>
      <w:r w:rsidR="005C0C06" w:rsidRPr="0036572D">
        <w:rPr>
          <w:rFonts w:eastAsia="Calibri"/>
          <w:sz w:val="22"/>
          <w:szCs w:val="22"/>
        </w:rPr>
        <w:t>SBDC</w:t>
      </w:r>
      <w:r w:rsidRPr="0036572D">
        <w:rPr>
          <w:rFonts w:eastAsia="Calibri"/>
          <w:sz w:val="22"/>
          <w:szCs w:val="22"/>
        </w:rPr>
        <w:t xml:space="preserve"> is</w:t>
      </w:r>
      <w:r w:rsidR="005428DC" w:rsidRPr="0036572D">
        <w:rPr>
          <w:rFonts w:eastAsia="Calibri"/>
          <w:sz w:val="22"/>
          <w:szCs w:val="22"/>
        </w:rPr>
        <w:t xml:space="preserve"> to </w:t>
      </w:r>
      <w:r w:rsidR="005C0C06" w:rsidRPr="0036572D">
        <w:rPr>
          <w:color w:val="000000"/>
          <w:sz w:val="22"/>
          <w:szCs w:val="22"/>
          <w:shd w:val="clear" w:color="auto" w:fill="FFFFFF"/>
        </w:rPr>
        <w:t>promote growth, expansions, innovation, increased productivity, and management improvement in small businesses and prospective small businesses in Chaves County</w:t>
      </w:r>
      <w:r w:rsidR="00D76D8B">
        <w:rPr>
          <w:color w:val="000000"/>
          <w:sz w:val="22"/>
          <w:szCs w:val="22"/>
          <w:shd w:val="clear" w:color="auto" w:fill="FFFFFF"/>
        </w:rPr>
        <w:t>.</w:t>
      </w:r>
    </w:p>
    <w:p w:rsidR="00D56B95" w:rsidRPr="0036572D" w:rsidRDefault="00D56B95" w:rsidP="0036572D">
      <w:pPr>
        <w:rPr>
          <w:rFonts w:eastAsia="Calibri"/>
          <w:sz w:val="22"/>
          <w:szCs w:val="22"/>
        </w:rPr>
      </w:pPr>
    </w:p>
    <w:p w:rsidR="005428DC" w:rsidRPr="0036572D" w:rsidRDefault="00402B19" w:rsidP="0036572D">
      <w:pPr>
        <w:rPr>
          <w:rFonts w:eastAsia="Calibri"/>
          <w:sz w:val="22"/>
          <w:szCs w:val="22"/>
        </w:rPr>
      </w:pPr>
      <w:r w:rsidRPr="0036572D">
        <w:rPr>
          <w:rFonts w:eastAsia="Calibri"/>
          <w:sz w:val="22"/>
          <w:szCs w:val="22"/>
        </w:rPr>
        <w:t xml:space="preserve">This is a grant funded position and </w:t>
      </w:r>
      <w:r w:rsidR="005428DC" w:rsidRPr="0036572D">
        <w:rPr>
          <w:rFonts w:eastAsia="Calibri"/>
          <w:sz w:val="22"/>
          <w:szCs w:val="22"/>
        </w:rPr>
        <w:t>continuing employment is contingent on annual funding.</w:t>
      </w:r>
    </w:p>
    <w:p w:rsidR="005428DC" w:rsidRPr="0036572D" w:rsidRDefault="005428DC" w:rsidP="0036572D">
      <w:pPr>
        <w:rPr>
          <w:rFonts w:eastAsia="Calibri"/>
          <w:sz w:val="22"/>
          <w:szCs w:val="22"/>
        </w:rPr>
      </w:pPr>
    </w:p>
    <w:p w:rsidR="00FD519E" w:rsidRPr="0036572D" w:rsidRDefault="009602FC" w:rsidP="0036572D">
      <w:pPr>
        <w:rPr>
          <w:b/>
          <w:bCs/>
          <w:sz w:val="22"/>
          <w:szCs w:val="22"/>
        </w:rPr>
      </w:pPr>
      <w:r w:rsidRPr="0036572D">
        <w:rPr>
          <w:b/>
          <w:bCs/>
          <w:caps/>
          <w:sz w:val="22"/>
          <w:szCs w:val="22"/>
          <w:u w:val="single"/>
        </w:rPr>
        <w:t>Characteristic Duties and Responsibilities</w:t>
      </w:r>
      <w:r w:rsidRPr="0036572D">
        <w:rPr>
          <w:b/>
          <w:bCs/>
          <w:sz w:val="22"/>
          <w:szCs w:val="22"/>
        </w:rPr>
        <w:t>:</w:t>
      </w:r>
    </w:p>
    <w:p w:rsidR="00D56B95" w:rsidRPr="0036572D" w:rsidRDefault="00D56B95" w:rsidP="0036572D">
      <w:pPr>
        <w:rPr>
          <w:sz w:val="22"/>
          <w:szCs w:val="22"/>
        </w:rPr>
      </w:pPr>
      <w:r w:rsidRPr="0036572D">
        <w:rPr>
          <w:color w:val="000000"/>
          <w:sz w:val="22"/>
          <w:szCs w:val="22"/>
          <w:shd w:val="clear" w:color="auto" w:fill="FFFFFF"/>
        </w:rPr>
        <w:t>The Director manages a team that advises small business entities on a wide range of topics including business planning, business formatting, budgeting, loan proposals, marketing, retailing, advertising, and personnel. Business advisors maintain strict confidentiality of al</w:t>
      </w:r>
      <w:r w:rsidR="00A25447">
        <w:rPr>
          <w:color w:val="000000"/>
          <w:sz w:val="22"/>
          <w:szCs w:val="22"/>
          <w:shd w:val="clear" w:color="auto" w:fill="FFFFFF"/>
        </w:rPr>
        <w:t>l client information and follow</w:t>
      </w:r>
      <w:r w:rsidRPr="0036572D">
        <w:rPr>
          <w:color w:val="000000"/>
          <w:sz w:val="22"/>
          <w:szCs w:val="22"/>
          <w:shd w:val="clear" w:color="auto" w:fill="FFFFFF"/>
        </w:rPr>
        <w:t xml:space="preserve"> conflict of interest p</w:t>
      </w:r>
      <w:r w:rsidR="00DE369B">
        <w:rPr>
          <w:color w:val="000000"/>
          <w:sz w:val="22"/>
          <w:szCs w:val="22"/>
          <w:shd w:val="clear" w:color="auto" w:fill="FFFFFF"/>
        </w:rPr>
        <w:t>olicies of the NMSBDC program. </w:t>
      </w:r>
      <w:r w:rsidRPr="0036572D">
        <w:rPr>
          <w:sz w:val="22"/>
          <w:szCs w:val="22"/>
        </w:rPr>
        <w:t>It is anticipated that the Director will devote 40-45% of their time to counseling activities</w:t>
      </w:r>
      <w:r w:rsidR="00A25447">
        <w:rPr>
          <w:sz w:val="22"/>
          <w:szCs w:val="22"/>
        </w:rPr>
        <w:t>.</w:t>
      </w:r>
    </w:p>
    <w:p w:rsidR="005C0C06" w:rsidRPr="0036572D" w:rsidRDefault="006F6828" w:rsidP="0036572D">
      <w:pPr>
        <w:rPr>
          <w:sz w:val="22"/>
          <w:szCs w:val="22"/>
        </w:rPr>
      </w:pPr>
      <w:r w:rsidRPr="0036572D">
        <w:rPr>
          <w:sz w:val="22"/>
          <w:szCs w:val="22"/>
        </w:rPr>
        <w:t>Responsibilities:</w:t>
      </w:r>
    </w:p>
    <w:p w:rsidR="005C0C06" w:rsidRPr="0036572D" w:rsidRDefault="006F6828" w:rsidP="0036572D">
      <w:pPr>
        <w:pStyle w:val="ListParagraph"/>
        <w:numPr>
          <w:ilvl w:val="0"/>
          <w:numId w:val="6"/>
        </w:numPr>
        <w:spacing w:after="0" w:line="240" w:lineRule="auto"/>
        <w:rPr>
          <w:rFonts w:ascii="Times New Roman" w:hAnsi="Times New Roman"/>
          <w:color w:val="000000"/>
        </w:rPr>
      </w:pPr>
      <w:r w:rsidRPr="0036572D">
        <w:rPr>
          <w:rFonts w:ascii="Times New Roman" w:hAnsi="Times New Roman"/>
        </w:rPr>
        <w:t xml:space="preserve">Directs, manages and supervises the day-to-day operations of the </w:t>
      </w:r>
      <w:r w:rsidR="005C0C06" w:rsidRPr="0036572D">
        <w:rPr>
          <w:rFonts w:ascii="Times New Roman" w:hAnsi="Times New Roman"/>
        </w:rPr>
        <w:t>SBDC</w:t>
      </w:r>
      <w:r w:rsidRPr="0036572D">
        <w:rPr>
          <w:rFonts w:ascii="Times New Roman" w:hAnsi="Times New Roman"/>
        </w:rPr>
        <w:t xml:space="preserve"> to meet </w:t>
      </w:r>
      <w:r w:rsidR="00402B19" w:rsidRPr="0036572D">
        <w:rPr>
          <w:rFonts w:ascii="Times New Roman" w:hAnsi="Times New Roman"/>
        </w:rPr>
        <w:t>N</w:t>
      </w:r>
      <w:r w:rsidR="005C0C06" w:rsidRPr="0036572D">
        <w:rPr>
          <w:rFonts w:ascii="Times New Roman" w:hAnsi="Times New Roman"/>
        </w:rPr>
        <w:t>M</w:t>
      </w:r>
      <w:r w:rsidRPr="0036572D">
        <w:rPr>
          <w:rFonts w:ascii="Times New Roman" w:hAnsi="Times New Roman"/>
        </w:rPr>
        <w:t>SBDC program objectives and contractual requirements.</w:t>
      </w:r>
      <w:r w:rsidR="005C0C06" w:rsidRPr="0036572D">
        <w:rPr>
          <w:rFonts w:ascii="Times New Roman" w:hAnsi="Times New Roman"/>
        </w:rPr>
        <w:t xml:space="preserve"> </w:t>
      </w:r>
    </w:p>
    <w:p w:rsidR="005C0C06" w:rsidRPr="0036572D" w:rsidRDefault="005C0C06" w:rsidP="0036572D">
      <w:pPr>
        <w:pStyle w:val="ListParagraph"/>
        <w:numPr>
          <w:ilvl w:val="0"/>
          <w:numId w:val="6"/>
        </w:numPr>
        <w:shd w:val="clear" w:color="auto" w:fill="FFFFFF"/>
        <w:spacing w:after="0" w:line="240" w:lineRule="auto"/>
        <w:rPr>
          <w:rFonts w:ascii="Times New Roman" w:hAnsi="Times New Roman"/>
          <w:color w:val="000000"/>
        </w:rPr>
      </w:pPr>
      <w:r w:rsidRPr="0036572D">
        <w:rPr>
          <w:rFonts w:ascii="Times New Roman" w:hAnsi="Times New Roman"/>
          <w:color w:val="000000"/>
        </w:rPr>
        <w:t>Develop</w:t>
      </w:r>
      <w:r w:rsidR="0036572D">
        <w:rPr>
          <w:rFonts w:ascii="Times New Roman" w:hAnsi="Times New Roman"/>
          <w:color w:val="000000"/>
        </w:rPr>
        <w:t>s</w:t>
      </w:r>
      <w:r w:rsidRPr="0036572D">
        <w:rPr>
          <w:rFonts w:ascii="Times New Roman" w:hAnsi="Times New Roman"/>
          <w:color w:val="000000"/>
        </w:rPr>
        <w:t xml:space="preserve"> goals and objectives for the Center, and participate in long-range planning efforts and program development for all aspects of the </w:t>
      </w:r>
      <w:r w:rsidR="0036572D">
        <w:rPr>
          <w:rFonts w:ascii="Times New Roman" w:hAnsi="Times New Roman"/>
          <w:color w:val="000000"/>
        </w:rPr>
        <w:t>NM</w:t>
      </w:r>
      <w:r w:rsidRPr="0036572D">
        <w:rPr>
          <w:rFonts w:ascii="Times New Roman" w:hAnsi="Times New Roman"/>
          <w:color w:val="000000"/>
        </w:rPr>
        <w:t>SBDC program</w:t>
      </w:r>
      <w:r w:rsidR="00DE369B">
        <w:rPr>
          <w:rFonts w:ascii="Times New Roman" w:hAnsi="Times New Roman"/>
          <w:color w:val="000000"/>
        </w:rPr>
        <w:t>.</w:t>
      </w:r>
      <w:r w:rsidRPr="0036572D">
        <w:rPr>
          <w:rFonts w:ascii="Times New Roman" w:hAnsi="Times New Roman"/>
          <w:color w:val="000000"/>
        </w:rPr>
        <w:t xml:space="preserve"> </w:t>
      </w:r>
    </w:p>
    <w:p w:rsidR="005C0C06" w:rsidRPr="0036572D" w:rsidRDefault="0036572D" w:rsidP="00A25447">
      <w:pPr>
        <w:pStyle w:val="ListParagraph"/>
        <w:numPr>
          <w:ilvl w:val="0"/>
          <w:numId w:val="6"/>
        </w:numPr>
        <w:spacing w:after="0" w:line="240" w:lineRule="auto"/>
        <w:rPr>
          <w:rFonts w:ascii="Times New Roman" w:hAnsi="Times New Roman"/>
        </w:rPr>
      </w:pPr>
      <w:r w:rsidRPr="0036572D">
        <w:rPr>
          <w:rFonts w:ascii="Times New Roman" w:hAnsi="Times New Roman"/>
        </w:rPr>
        <w:t xml:space="preserve">Initiates co-sponsorship of programs and services with various community and state organizations and with other departments at ENMU–R.  </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 xml:space="preserve">Prepares SBDC program budgets; </w:t>
      </w:r>
      <w:r w:rsidR="00000F06" w:rsidRPr="0036572D">
        <w:rPr>
          <w:rFonts w:ascii="Times New Roman" w:hAnsi="Times New Roman"/>
        </w:rPr>
        <w:t xml:space="preserve">monitors, </w:t>
      </w:r>
      <w:r w:rsidR="004F49CC" w:rsidRPr="0036572D">
        <w:rPr>
          <w:rFonts w:ascii="Times New Roman" w:hAnsi="Times New Roman"/>
        </w:rPr>
        <w:t>m</w:t>
      </w:r>
      <w:r w:rsidRPr="0036572D">
        <w:rPr>
          <w:rFonts w:ascii="Times New Roman" w:hAnsi="Times New Roman"/>
        </w:rPr>
        <w:t>anages</w:t>
      </w:r>
      <w:r w:rsidR="004F49CC" w:rsidRPr="0036572D">
        <w:rPr>
          <w:rFonts w:ascii="Times New Roman" w:hAnsi="Times New Roman"/>
        </w:rPr>
        <w:t xml:space="preserve"> and approves</w:t>
      </w:r>
      <w:r w:rsidRPr="0036572D">
        <w:rPr>
          <w:rFonts w:ascii="Times New Roman" w:hAnsi="Times New Roman"/>
        </w:rPr>
        <w:t xml:space="preserve"> </w:t>
      </w:r>
      <w:r w:rsidR="004F49CC" w:rsidRPr="0036572D">
        <w:rPr>
          <w:rFonts w:ascii="Times New Roman" w:hAnsi="Times New Roman"/>
        </w:rPr>
        <w:t>project</w:t>
      </w:r>
      <w:r w:rsidRPr="0036572D">
        <w:rPr>
          <w:rFonts w:ascii="Times New Roman" w:hAnsi="Times New Roman"/>
        </w:rPr>
        <w:t xml:space="preserve"> expenditures.</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Provides in-depth business advisement and technical assistance to clients in the areas of business planning, management, financial analysis, and related areas of business operation.</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Plans, schedules and delivers business training classes and seminars.</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Researches and assesses the small business needs of local communities and develops services, activities and informational materials to meet those needs.</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Markets SBDC programs by making presentations to local and regional business, civic and educational groups and organizations, and generates awareness of and referrals to SBDC counseling/ training programs.</w:t>
      </w:r>
    </w:p>
    <w:p w:rsidR="0036572D"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 xml:space="preserve">Maintains network of resource business assistance organizations, business professionals and economic development agencies, both public and private.  </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Prepares timely, periodic reports as required by the SBA and the NMSBDC, and maintains records in compliance the state contract and applicable OMB Circulars.</w:t>
      </w:r>
    </w:p>
    <w:p w:rsidR="006F6828" w:rsidRPr="0036572D" w:rsidRDefault="006F6828" w:rsidP="0036572D">
      <w:pPr>
        <w:pStyle w:val="ListParagraph"/>
        <w:numPr>
          <w:ilvl w:val="0"/>
          <w:numId w:val="6"/>
        </w:numPr>
        <w:spacing w:after="0" w:line="240" w:lineRule="auto"/>
        <w:rPr>
          <w:rFonts w:ascii="Times New Roman" w:hAnsi="Times New Roman"/>
        </w:rPr>
      </w:pPr>
      <w:r w:rsidRPr="0036572D">
        <w:rPr>
          <w:rFonts w:ascii="Times New Roman" w:hAnsi="Times New Roman"/>
        </w:rPr>
        <w:t>Performs other duties as necessary.</w:t>
      </w:r>
    </w:p>
    <w:p w:rsidR="009602FC" w:rsidRPr="0036572D" w:rsidRDefault="009602FC" w:rsidP="0036572D">
      <w:pPr>
        <w:rPr>
          <w:b/>
          <w:bCs/>
          <w:sz w:val="22"/>
          <w:szCs w:val="22"/>
        </w:rPr>
      </w:pPr>
    </w:p>
    <w:p w:rsidR="0036572D" w:rsidRPr="0036572D" w:rsidRDefault="0036572D" w:rsidP="0036572D">
      <w:pPr>
        <w:rPr>
          <w:b/>
          <w:bCs/>
          <w:caps/>
          <w:sz w:val="22"/>
          <w:szCs w:val="22"/>
          <w:u w:val="single"/>
        </w:rPr>
      </w:pPr>
    </w:p>
    <w:p w:rsidR="009602FC" w:rsidRPr="0036572D" w:rsidRDefault="009602FC" w:rsidP="0036572D">
      <w:pPr>
        <w:rPr>
          <w:sz w:val="22"/>
          <w:szCs w:val="22"/>
        </w:rPr>
      </w:pPr>
      <w:r w:rsidRPr="0036572D">
        <w:rPr>
          <w:b/>
          <w:bCs/>
          <w:caps/>
          <w:sz w:val="22"/>
          <w:szCs w:val="22"/>
          <w:u w:val="single"/>
        </w:rPr>
        <w:lastRenderedPageBreak/>
        <w:t>REQUIRED Qualifications</w:t>
      </w:r>
      <w:r w:rsidRPr="0036572D">
        <w:rPr>
          <w:sz w:val="22"/>
          <w:szCs w:val="22"/>
        </w:rPr>
        <w:t xml:space="preserve">:  </w:t>
      </w:r>
    </w:p>
    <w:p w:rsidR="006F6828" w:rsidRPr="0036572D" w:rsidRDefault="006F6828" w:rsidP="0036572D">
      <w:pPr>
        <w:rPr>
          <w:sz w:val="22"/>
          <w:szCs w:val="22"/>
        </w:rPr>
      </w:pPr>
      <w:r w:rsidRPr="0036572D">
        <w:rPr>
          <w:sz w:val="22"/>
          <w:szCs w:val="22"/>
        </w:rPr>
        <w:t>Bachelor’s degree in business or related field</w:t>
      </w:r>
    </w:p>
    <w:p w:rsidR="006F6828" w:rsidRPr="0036572D" w:rsidRDefault="006F6828" w:rsidP="0036572D">
      <w:pPr>
        <w:rPr>
          <w:sz w:val="22"/>
          <w:szCs w:val="22"/>
        </w:rPr>
      </w:pPr>
      <w:r w:rsidRPr="0036572D">
        <w:rPr>
          <w:sz w:val="22"/>
          <w:szCs w:val="22"/>
        </w:rPr>
        <w:t xml:space="preserve">Minimum of five </w:t>
      </w:r>
      <w:r w:rsidR="005428DC" w:rsidRPr="0036572D">
        <w:rPr>
          <w:sz w:val="22"/>
          <w:szCs w:val="22"/>
        </w:rPr>
        <w:t>years’ experience</w:t>
      </w:r>
      <w:r w:rsidRPr="0036572D">
        <w:rPr>
          <w:sz w:val="22"/>
          <w:szCs w:val="22"/>
        </w:rPr>
        <w:t xml:space="preserve"> directly related to the duties and responsibilities specified</w:t>
      </w:r>
    </w:p>
    <w:p w:rsidR="006F6828" w:rsidRPr="0036572D" w:rsidRDefault="00F2130F" w:rsidP="0036572D">
      <w:pPr>
        <w:rPr>
          <w:sz w:val="22"/>
          <w:szCs w:val="22"/>
        </w:rPr>
      </w:pPr>
      <w:r w:rsidRPr="0036572D">
        <w:rPr>
          <w:sz w:val="22"/>
          <w:szCs w:val="22"/>
        </w:rPr>
        <w:t>U</w:t>
      </w:r>
      <w:r w:rsidR="006F6828" w:rsidRPr="0036572D">
        <w:rPr>
          <w:sz w:val="22"/>
          <w:szCs w:val="22"/>
        </w:rPr>
        <w:t xml:space="preserve">nderstanding of the </w:t>
      </w:r>
      <w:r w:rsidR="00C70523">
        <w:rPr>
          <w:sz w:val="22"/>
          <w:szCs w:val="22"/>
        </w:rPr>
        <w:t>management requirements</w:t>
      </w:r>
      <w:r w:rsidR="006F6828" w:rsidRPr="0036572D">
        <w:rPr>
          <w:sz w:val="22"/>
          <w:szCs w:val="22"/>
        </w:rPr>
        <w:t xml:space="preserve"> and development need</w:t>
      </w:r>
      <w:r w:rsidR="00DE369B">
        <w:rPr>
          <w:sz w:val="22"/>
          <w:szCs w:val="22"/>
        </w:rPr>
        <w:t>s of small business enterprises</w:t>
      </w:r>
      <w:r w:rsidR="006F6828" w:rsidRPr="0036572D">
        <w:rPr>
          <w:sz w:val="22"/>
          <w:szCs w:val="22"/>
        </w:rPr>
        <w:t xml:space="preserve">  </w:t>
      </w:r>
    </w:p>
    <w:p w:rsidR="00402B19" w:rsidRPr="0036572D" w:rsidRDefault="00402B19" w:rsidP="0036572D">
      <w:pPr>
        <w:rPr>
          <w:sz w:val="22"/>
          <w:szCs w:val="22"/>
        </w:rPr>
      </w:pPr>
      <w:r w:rsidRPr="0036572D">
        <w:rPr>
          <w:sz w:val="22"/>
          <w:szCs w:val="22"/>
        </w:rPr>
        <w:t>Proficiency with standard software programs, including business accounting and spreadsheet applications</w:t>
      </w:r>
    </w:p>
    <w:p w:rsidR="006F6828" w:rsidRPr="0036572D" w:rsidRDefault="006F6828" w:rsidP="0036572D">
      <w:pPr>
        <w:rPr>
          <w:sz w:val="22"/>
          <w:szCs w:val="22"/>
        </w:rPr>
      </w:pPr>
      <w:r w:rsidRPr="0036572D">
        <w:rPr>
          <w:sz w:val="22"/>
          <w:szCs w:val="22"/>
        </w:rPr>
        <w:t>Ability to communicate effectiv</w:t>
      </w:r>
      <w:r w:rsidR="00DE369B">
        <w:rPr>
          <w:sz w:val="22"/>
          <w:szCs w:val="22"/>
        </w:rPr>
        <w:t>ely, both orally and in writing</w:t>
      </w:r>
      <w:r w:rsidRPr="0036572D">
        <w:rPr>
          <w:sz w:val="22"/>
          <w:szCs w:val="22"/>
        </w:rPr>
        <w:t xml:space="preserve">  </w:t>
      </w:r>
    </w:p>
    <w:p w:rsidR="0094273D" w:rsidRPr="0036572D" w:rsidRDefault="0094273D" w:rsidP="0036572D">
      <w:pPr>
        <w:rPr>
          <w:sz w:val="22"/>
          <w:szCs w:val="22"/>
        </w:rPr>
      </w:pPr>
      <w:r w:rsidRPr="0036572D">
        <w:rPr>
          <w:sz w:val="22"/>
          <w:szCs w:val="22"/>
        </w:rPr>
        <w:t>Ability to work effectively with a wide range of consti</w:t>
      </w:r>
      <w:r w:rsidR="00DE369B">
        <w:rPr>
          <w:sz w:val="22"/>
          <w:szCs w:val="22"/>
        </w:rPr>
        <w:t>tuencies in a diverse community</w:t>
      </w:r>
    </w:p>
    <w:p w:rsidR="00A14BA5" w:rsidRPr="0036572D" w:rsidRDefault="00DE369B" w:rsidP="00A14BA5">
      <w:pPr>
        <w:rPr>
          <w:sz w:val="22"/>
          <w:szCs w:val="22"/>
        </w:rPr>
      </w:pPr>
      <w:r>
        <w:rPr>
          <w:sz w:val="22"/>
          <w:szCs w:val="22"/>
        </w:rPr>
        <w:t>Strong interpersonal skills</w:t>
      </w:r>
    </w:p>
    <w:p w:rsidR="0094273D" w:rsidRPr="0036572D" w:rsidRDefault="0094273D" w:rsidP="0036572D">
      <w:pPr>
        <w:rPr>
          <w:sz w:val="22"/>
          <w:szCs w:val="22"/>
        </w:rPr>
      </w:pPr>
    </w:p>
    <w:p w:rsidR="005428DC" w:rsidRPr="0036572D" w:rsidRDefault="005428DC" w:rsidP="0036572D">
      <w:pPr>
        <w:rPr>
          <w:b/>
          <w:bCs/>
          <w:sz w:val="22"/>
          <w:szCs w:val="22"/>
          <w:u w:val="single"/>
        </w:rPr>
      </w:pPr>
    </w:p>
    <w:p w:rsidR="009602FC" w:rsidRPr="0036572D" w:rsidRDefault="009602FC" w:rsidP="0036572D">
      <w:pPr>
        <w:rPr>
          <w:b/>
          <w:bCs/>
          <w:caps/>
          <w:sz w:val="22"/>
          <w:szCs w:val="22"/>
          <w:u w:val="single"/>
        </w:rPr>
      </w:pPr>
      <w:r w:rsidRPr="0036572D">
        <w:rPr>
          <w:b/>
          <w:bCs/>
          <w:sz w:val="22"/>
          <w:szCs w:val="22"/>
          <w:u w:val="single"/>
        </w:rPr>
        <w:t xml:space="preserve">PREFERRED </w:t>
      </w:r>
      <w:r w:rsidRPr="0036572D">
        <w:rPr>
          <w:b/>
          <w:bCs/>
          <w:caps/>
          <w:sz w:val="22"/>
          <w:szCs w:val="22"/>
          <w:u w:val="single"/>
        </w:rPr>
        <w:t>Qualifications</w:t>
      </w:r>
    </w:p>
    <w:p w:rsidR="006F6828" w:rsidRPr="0036572D" w:rsidRDefault="006F6828" w:rsidP="0036572D">
      <w:pPr>
        <w:rPr>
          <w:sz w:val="22"/>
          <w:szCs w:val="22"/>
        </w:rPr>
      </w:pPr>
      <w:r w:rsidRPr="0036572D">
        <w:rPr>
          <w:sz w:val="22"/>
          <w:szCs w:val="22"/>
        </w:rPr>
        <w:t xml:space="preserve">Master’s degree </w:t>
      </w:r>
    </w:p>
    <w:p w:rsidR="0094273D" w:rsidRPr="0036572D" w:rsidRDefault="006F6828" w:rsidP="0036572D">
      <w:pPr>
        <w:rPr>
          <w:sz w:val="22"/>
          <w:szCs w:val="22"/>
        </w:rPr>
      </w:pPr>
      <w:r w:rsidRPr="0036572D">
        <w:rPr>
          <w:sz w:val="22"/>
          <w:szCs w:val="22"/>
        </w:rPr>
        <w:t>Prior small business ownership</w:t>
      </w:r>
      <w:r w:rsidR="00402B19" w:rsidRPr="0036572D">
        <w:rPr>
          <w:sz w:val="22"/>
          <w:szCs w:val="22"/>
        </w:rPr>
        <w:t>/management</w:t>
      </w:r>
      <w:r w:rsidRPr="0036572D">
        <w:rPr>
          <w:sz w:val="22"/>
          <w:szCs w:val="22"/>
        </w:rPr>
        <w:t xml:space="preserve"> </w:t>
      </w:r>
    </w:p>
    <w:p w:rsidR="00F2130F" w:rsidRPr="0036572D" w:rsidRDefault="00F2130F" w:rsidP="0036572D">
      <w:pPr>
        <w:rPr>
          <w:sz w:val="22"/>
          <w:szCs w:val="22"/>
        </w:rPr>
      </w:pPr>
      <w:r w:rsidRPr="0036572D">
        <w:rPr>
          <w:sz w:val="22"/>
          <w:szCs w:val="22"/>
        </w:rPr>
        <w:t xml:space="preserve">Knowledge of available business assistance agencies and resources </w:t>
      </w:r>
    </w:p>
    <w:p w:rsidR="00F2130F" w:rsidRPr="0036572D" w:rsidRDefault="00F2130F" w:rsidP="0036572D">
      <w:pPr>
        <w:rPr>
          <w:sz w:val="22"/>
          <w:szCs w:val="22"/>
        </w:rPr>
      </w:pPr>
      <w:r w:rsidRPr="0036572D">
        <w:rPr>
          <w:sz w:val="22"/>
          <w:szCs w:val="22"/>
        </w:rPr>
        <w:t xml:space="preserve">Ability to perform financial analysis and prepare proforma financial projections </w:t>
      </w:r>
    </w:p>
    <w:p w:rsidR="0094273D" w:rsidRPr="0036572D" w:rsidRDefault="0094273D" w:rsidP="0036572D">
      <w:pPr>
        <w:rPr>
          <w:sz w:val="22"/>
          <w:szCs w:val="22"/>
        </w:rPr>
      </w:pPr>
      <w:r w:rsidRPr="0036572D">
        <w:rPr>
          <w:sz w:val="22"/>
          <w:szCs w:val="22"/>
        </w:rPr>
        <w:t xml:space="preserve">Knowledge of </w:t>
      </w:r>
      <w:r w:rsidR="00F2130F" w:rsidRPr="0036572D">
        <w:rPr>
          <w:sz w:val="22"/>
          <w:szCs w:val="22"/>
        </w:rPr>
        <w:t>Community College</w:t>
      </w:r>
      <w:r w:rsidRPr="0036572D">
        <w:rPr>
          <w:sz w:val="22"/>
          <w:szCs w:val="22"/>
        </w:rPr>
        <w:t xml:space="preserve"> and SBDC pr</w:t>
      </w:r>
      <w:r w:rsidR="00DE369B">
        <w:rPr>
          <w:sz w:val="22"/>
          <w:szCs w:val="22"/>
        </w:rPr>
        <w:t>ograms and operating philosophy</w:t>
      </w:r>
      <w:r w:rsidRPr="0036572D">
        <w:rPr>
          <w:sz w:val="22"/>
          <w:szCs w:val="22"/>
        </w:rPr>
        <w:t xml:space="preserve">  </w:t>
      </w:r>
    </w:p>
    <w:p w:rsidR="0094273D" w:rsidRPr="0036572D" w:rsidRDefault="0094273D" w:rsidP="0036572D">
      <w:pPr>
        <w:rPr>
          <w:sz w:val="22"/>
          <w:szCs w:val="22"/>
        </w:rPr>
      </w:pPr>
      <w:r w:rsidRPr="0036572D">
        <w:rPr>
          <w:sz w:val="22"/>
          <w:szCs w:val="22"/>
        </w:rPr>
        <w:t>Ability to develop and present educat</w:t>
      </w:r>
      <w:r w:rsidR="00DE369B">
        <w:rPr>
          <w:sz w:val="22"/>
          <w:szCs w:val="22"/>
        </w:rPr>
        <w:t>ional programs and/or workshops</w:t>
      </w:r>
    </w:p>
    <w:p w:rsidR="006F6828" w:rsidRPr="0036572D" w:rsidRDefault="006F6828" w:rsidP="0036572D">
      <w:pPr>
        <w:rPr>
          <w:sz w:val="22"/>
          <w:szCs w:val="22"/>
        </w:rPr>
      </w:pPr>
    </w:p>
    <w:p w:rsidR="009602FC" w:rsidRPr="0036572D" w:rsidRDefault="009602FC" w:rsidP="0036572D">
      <w:pPr>
        <w:ind w:left="-720" w:right="-720"/>
        <w:rPr>
          <w:b/>
          <w:i/>
          <w:sz w:val="22"/>
          <w:szCs w:val="22"/>
        </w:rPr>
      </w:pPr>
      <w:r w:rsidRPr="0036572D">
        <w:rPr>
          <w:b/>
          <w:i/>
          <w:sz w:val="22"/>
          <w:szCs w:val="22"/>
        </w:rPr>
        <w:t>The specific statements shown in each section of this description are not intended to be all inclusive.  They represent typical elements and criteria considered necessary to successfully perform the job.</w:t>
      </w:r>
    </w:p>
    <w:p w:rsidR="009602FC" w:rsidRPr="0036572D" w:rsidRDefault="009602FC" w:rsidP="0036572D">
      <w:pPr>
        <w:rPr>
          <w:b/>
          <w:bCs/>
          <w:caps/>
          <w:sz w:val="22"/>
          <w:szCs w:val="22"/>
          <w:u w:val="single"/>
        </w:rPr>
      </w:pPr>
    </w:p>
    <w:p w:rsidR="009602FC" w:rsidRPr="0036572D" w:rsidRDefault="009602FC" w:rsidP="0036572D">
      <w:pPr>
        <w:rPr>
          <w:b/>
          <w:bCs/>
          <w:caps/>
          <w:sz w:val="22"/>
          <w:szCs w:val="22"/>
          <w:u w:val="single"/>
        </w:rPr>
      </w:pPr>
    </w:p>
    <w:p w:rsidR="004F49CC" w:rsidRPr="0036572D" w:rsidRDefault="004F49CC" w:rsidP="0036572D">
      <w:pPr>
        <w:ind w:left="-720" w:right="-720"/>
        <w:rPr>
          <w:b/>
          <w:sz w:val="22"/>
          <w:szCs w:val="22"/>
        </w:rPr>
      </w:pPr>
      <w:r w:rsidRPr="0036572D">
        <w:rPr>
          <w:b/>
          <w:sz w:val="22"/>
          <w:szCs w:val="22"/>
        </w:rPr>
        <w:t>NOTE: The “ENMU-R Employment Application” will not be used for this position</w:t>
      </w:r>
    </w:p>
    <w:p w:rsidR="004F49CC" w:rsidRPr="0036572D" w:rsidRDefault="004F49CC" w:rsidP="0036572D">
      <w:pPr>
        <w:ind w:left="-720" w:right="-720"/>
        <w:rPr>
          <w:b/>
          <w:sz w:val="22"/>
          <w:szCs w:val="22"/>
        </w:rPr>
      </w:pPr>
    </w:p>
    <w:p w:rsidR="0036572D" w:rsidRDefault="009602FC" w:rsidP="0036572D">
      <w:pPr>
        <w:ind w:left="-720" w:right="-720"/>
        <w:rPr>
          <w:bCs/>
          <w:sz w:val="22"/>
          <w:szCs w:val="22"/>
        </w:rPr>
      </w:pPr>
      <w:r w:rsidRPr="0036572D">
        <w:rPr>
          <w:b/>
          <w:sz w:val="22"/>
          <w:szCs w:val="22"/>
        </w:rPr>
        <w:t>TO APPLY</w:t>
      </w:r>
      <w:r w:rsidRPr="0036572D">
        <w:rPr>
          <w:sz w:val="22"/>
          <w:szCs w:val="22"/>
        </w:rPr>
        <w:t>:</w:t>
      </w:r>
      <w:r w:rsidR="004F49CC" w:rsidRPr="0036572D">
        <w:rPr>
          <w:sz w:val="22"/>
          <w:szCs w:val="22"/>
        </w:rPr>
        <w:t xml:space="preserve"> A</w:t>
      </w:r>
      <w:r w:rsidRPr="0036572D">
        <w:rPr>
          <w:bCs/>
          <w:sz w:val="22"/>
          <w:szCs w:val="22"/>
        </w:rPr>
        <w:t>ll applicants must submit</w:t>
      </w:r>
      <w:r w:rsidR="0094273D" w:rsidRPr="0036572D">
        <w:rPr>
          <w:bCs/>
          <w:sz w:val="22"/>
          <w:szCs w:val="22"/>
        </w:rPr>
        <w:t xml:space="preserve"> a</w:t>
      </w:r>
      <w:r w:rsidR="0093526D" w:rsidRPr="0036572D">
        <w:rPr>
          <w:bCs/>
          <w:sz w:val="22"/>
          <w:szCs w:val="22"/>
        </w:rPr>
        <w:t xml:space="preserve"> letter of interest, a resume,</w:t>
      </w:r>
      <w:r w:rsidR="003321D5" w:rsidRPr="0036572D">
        <w:rPr>
          <w:bCs/>
          <w:sz w:val="22"/>
          <w:szCs w:val="22"/>
        </w:rPr>
        <w:t xml:space="preserve"> transcripts, and</w:t>
      </w:r>
      <w:r w:rsidR="005428DC" w:rsidRPr="0036572D">
        <w:rPr>
          <w:bCs/>
          <w:sz w:val="22"/>
          <w:szCs w:val="22"/>
        </w:rPr>
        <w:t xml:space="preserve"> three</w:t>
      </w:r>
      <w:r w:rsidR="0094273D" w:rsidRPr="0036572D">
        <w:rPr>
          <w:bCs/>
          <w:sz w:val="22"/>
          <w:szCs w:val="22"/>
        </w:rPr>
        <w:t xml:space="preserve"> professional references</w:t>
      </w:r>
      <w:r w:rsidRPr="0036572D">
        <w:rPr>
          <w:bCs/>
          <w:sz w:val="22"/>
          <w:szCs w:val="22"/>
        </w:rPr>
        <w:t xml:space="preserve">.  </w:t>
      </w:r>
      <w:r w:rsidR="0094273D" w:rsidRPr="0036572D">
        <w:rPr>
          <w:bCs/>
          <w:sz w:val="22"/>
          <w:szCs w:val="22"/>
        </w:rPr>
        <w:t>C</w:t>
      </w:r>
      <w:r w:rsidRPr="0036572D">
        <w:rPr>
          <w:bCs/>
          <w:sz w:val="22"/>
          <w:szCs w:val="22"/>
        </w:rPr>
        <w:t xml:space="preserve">omplete applications MUST be </w:t>
      </w:r>
      <w:r w:rsidR="0094273D" w:rsidRPr="0036572D">
        <w:rPr>
          <w:bCs/>
          <w:sz w:val="22"/>
          <w:szCs w:val="22"/>
        </w:rPr>
        <w:t xml:space="preserve">received by </w:t>
      </w:r>
      <w:r w:rsidRPr="0036572D">
        <w:rPr>
          <w:bCs/>
          <w:sz w:val="22"/>
          <w:szCs w:val="22"/>
        </w:rPr>
        <w:t>12:00 p.m.</w:t>
      </w:r>
      <w:r w:rsidR="00402B19" w:rsidRPr="0036572D">
        <w:rPr>
          <w:bCs/>
          <w:sz w:val="22"/>
          <w:szCs w:val="22"/>
        </w:rPr>
        <w:t xml:space="preserve"> on Friday of the closing day. </w:t>
      </w:r>
    </w:p>
    <w:p w:rsidR="00856F9E" w:rsidRDefault="00856F9E" w:rsidP="0036572D">
      <w:pPr>
        <w:ind w:left="-720" w:right="-720"/>
        <w:rPr>
          <w:bCs/>
          <w:sz w:val="22"/>
          <w:szCs w:val="22"/>
        </w:rPr>
      </w:pPr>
    </w:p>
    <w:p w:rsidR="0036572D" w:rsidRDefault="004F49CC" w:rsidP="0036572D">
      <w:pPr>
        <w:ind w:left="-720" w:right="-720"/>
        <w:rPr>
          <w:bCs/>
          <w:sz w:val="22"/>
          <w:szCs w:val="22"/>
        </w:rPr>
      </w:pPr>
      <w:r w:rsidRPr="0036572D">
        <w:rPr>
          <w:bCs/>
          <w:sz w:val="22"/>
          <w:szCs w:val="22"/>
        </w:rPr>
        <w:t>Applications may be</w:t>
      </w:r>
      <w:r w:rsidR="0036572D">
        <w:rPr>
          <w:bCs/>
          <w:sz w:val="22"/>
          <w:szCs w:val="22"/>
        </w:rPr>
        <w:t>:</w:t>
      </w:r>
      <w:r w:rsidRPr="0036572D">
        <w:rPr>
          <w:bCs/>
          <w:sz w:val="22"/>
          <w:szCs w:val="22"/>
        </w:rPr>
        <w:t xml:space="preserve"> </w:t>
      </w:r>
    </w:p>
    <w:p w:rsidR="0036572D" w:rsidRDefault="0036572D" w:rsidP="0036572D">
      <w:pPr>
        <w:ind w:left="-720" w:right="-720"/>
        <w:rPr>
          <w:bCs/>
          <w:sz w:val="22"/>
          <w:szCs w:val="22"/>
        </w:rPr>
      </w:pPr>
      <w:r>
        <w:rPr>
          <w:bCs/>
          <w:sz w:val="22"/>
          <w:szCs w:val="22"/>
        </w:rPr>
        <w:t xml:space="preserve">Mailed to: </w:t>
      </w:r>
      <w:r w:rsidRPr="0036572D">
        <w:rPr>
          <w:bCs/>
          <w:sz w:val="22"/>
          <w:szCs w:val="22"/>
        </w:rPr>
        <w:t>S</w:t>
      </w:r>
      <w:r>
        <w:rPr>
          <w:bCs/>
          <w:sz w:val="22"/>
          <w:szCs w:val="22"/>
        </w:rPr>
        <w:t>NMEDD</w:t>
      </w:r>
      <w:r w:rsidR="00904359">
        <w:rPr>
          <w:bCs/>
          <w:sz w:val="22"/>
          <w:szCs w:val="22"/>
        </w:rPr>
        <w:t>/COG</w:t>
      </w:r>
      <w:r w:rsidRPr="0036572D">
        <w:rPr>
          <w:bCs/>
          <w:sz w:val="22"/>
          <w:szCs w:val="22"/>
        </w:rPr>
        <w:t>, 1600 SE Main Street suite D-1, Roswell, New Mexico</w:t>
      </w:r>
      <w:r w:rsidR="00426889">
        <w:rPr>
          <w:bCs/>
          <w:sz w:val="22"/>
          <w:szCs w:val="22"/>
        </w:rPr>
        <w:t xml:space="preserve"> 88203</w:t>
      </w:r>
    </w:p>
    <w:p w:rsidR="0036572D" w:rsidRDefault="0036572D" w:rsidP="0036572D">
      <w:pPr>
        <w:ind w:left="-720" w:right="-720"/>
        <w:rPr>
          <w:bCs/>
          <w:sz w:val="22"/>
          <w:szCs w:val="22"/>
        </w:rPr>
      </w:pPr>
      <w:r w:rsidRPr="0036572D">
        <w:rPr>
          <w:bCs/>
          <w:sz w:val="22"/>
          <w:szCs w:val="22"/>
        </w:rPr>
        <w:t>Emailed</w:t>
      </w:r>
      <w:r w:rsidR="004F49CC" w:rsidRPr="0036572D">
        <w:rPr>
          <w:bCs/>
          <w:sz w:val="22"/>
          <w:szCs w:val="22"/>
        </w:rPr>
        <w:t xml:space="preserve"> to</w:t>
      </w:r>
      <w:r>
        <w:rPr>
          <w:bCs/>
          <w:sz w:val="22"/>
          <w:szCs w:val="22"/>
        </w:rPr>
        <w:t>:</w:t>
      </w:r>
      <w:r w:rsidR="004F49CC" w:rsidRPr="0036572D">
        <w:rPr>
          <w:bCs/>
          <w:sz w:val="22"/>
          <w:szCs w:val="22"/>
        </w:rPr>
        <w:t xml:space="preserve"> </w:t>
      </w:r>
      <w:hyperlink r:id="rId8" w:history="1">
        <w:r w:rsidR="004F49CC" w:rsidRPr="0036572D">
          <w:rPr>
            <w:rStyle w:val="Hyperlink"/>
            <w:bCs/>
            <w:sz w:val="22"/>
            <w:szCs w:val="22"/>
          </w:rPr>
          <w:t>SBDC@roswell.enmu.edu</w:t>
        </w:r>
      </w:hyperlink>
    </w:p>
    <w:p w:rsidR="00904359" w:rsidRDefault="0036572D" w:rsidP="00904359">
      <w:pPr>
        <w:ind w:left="-720" w:right="-720"/>
        <w:rPr>
          <w:bCs/>
          <w:sz w:val="22"/>
          <w:szCs w:val="22"/>
        </w:rPr>
      </w:pPr>
      <w:r w:rsidRPr="0036572D">
        <w:rPr>
          <w:bCs/>
          <w:sz w:val="22"/>
          <w:szCs w:val="22"/>
        </w:rPr>
        <w:t>Faxed</w:t>
      </w:r>
      <w:r w:rsidR="004F49CC" w:rsidRPr="0036572D">
        <w:rPr>
          <w:bCs/>
          <w:sz w:val="22"/>
          <w:szCs w:val="22"/>
        </w:rPr>
        <w:t xml:space="preserve"> to</w:t>
      </w:r>
      <w:r>
        <w:rPr>
          <w:bCs/>
          <w:sz w:val="22"/>
          <w:szCs w:val="22"/>
        </w:rPr>
        <w:t xml:space="preserve">: </w:t>
      </w:r>
      <w:r w:rsidR="00D76D8B">
        <w:rPr>
          <w:bCs/>
          <w:sz w:val="22"/>
          <w:szCs w:val="22"/>
        </w:rPr>
        <w:t xml:space="preserve"> 575-624-7132</w:t>
      </w:r>
    </w:p>
    <w:p w:rsidR="009602FC" w:rsidRPr="0036572D" w:rsidRDefault="004F49CC" w:rsidP="00904359">
      <w:pPr>
        <w:ind w:left="-720" w:right="-720"/>
        <w:rPr>
          <w:bCs/>
          <w:sz w:val="22"/>
          <w:szCs w:val="22"/>
        </w:rPr>
      </w:pPr>
      <w:r w:rsidRPr="0036572D">
        <w:rPr>
          <w:bCs/>
          <w:sz w:val="22"/>
          <w:szCs w:val="22"/>
        </w:rPr>
        <w:t>Questions may be directed to</w:t>
      </w:r>
      <w:r w:rsidR="00904359">
        <w:rPr>
          <w:bCs/>
          <w:sz w:val="22"/>
          <w:szCs w:val="22"/>
        </w:rPr>
        <w:t>:</w:t>
      </w:r>
      <w:r w:rsidRPr="0036572D">
        <w:rPr>
          <w:bCs/>
          <w:sz w:val="22"/>
          <w:szCs w:val="22"/>
        </w:rPr>
        <w:t xml:space="preserve"> 575-624-7133</w:t>
      </w:r>
    </w:p>
    <w:p w:rsidR="009602FC" w:rsidRPr="0036572D" w:rsidRDefault="009602FC" w:rsidP="0036572D">
      <w:pPr>
        <w:rPr>
          <w:sz w:val="22"/>
          <w:szCs w:val="22"/>
        </w:rPr>
      </w:pPr>
    </w:p>
    <w:p w:rsidR="009602FC" w:rsidRPr="0036572D" w:rsidRDefault="009602FC" w:rsidP="0036572D">
      <w:pPr>
        <w:rPr>
          <w:sz w:val="22"/>
          <w:szCs w:val="22"/>
        </w:rPr>
      </w:pPr>
    </w:p>
    <w:p w:rsidR="004F49CC" w:rsidRPr="0036572D" w:rsidRDefault="004F49CC" w:rsidP="0036572D">
      <w:pPr>
        <w:rPr>
          <w:sz w:val="22"/>
          <w:szCs w:val="22"/>
        </w:rPr>
      </w:pPr>
    </w:p>
    <w:p w:rsidR="009602FC" w:rsidRPr="0036572D" w:rsidRDefault="009602FC" w:rsidP="0036572D">
      <w:pPr>
        <w:pStyle w:val="BodyText2"/>
        <w:ind w:left="-720" w:right="-720"/>
        <w:jc w:val="left"/>
        <w:rPr>
          <w:sz w:val="22"/>
          <w:szCs w:val="22"/>
          <w:u w:val="single"/>
        </w:rPr>
      </w:pPr>
      <w:r w:rsidRPr="0036572D">
        <w:rPr>
          <w:sz w:val="22"/>
          <w:szCs w:val="22"/>
          <w:u w:val="single"/>
        </w:rPr>
        <w:t>APPLICANTS ARE RESPONSIBLE FOR SUBMITTING COMPLETE APPLICATION PACKETS</w:t>
      </w:r>
    </w:p>
    <w:p w:rsidR="005428DC" w:rsidRPr="0036572D" w:rsidRDefault="005428DC" w:rsidP="0036572D">
      <w:pPr>
        <w:pStyle w:val="BodyText2"/>
        <w:ind w:left="-720" w:right="-720"/>
        <w:jc w:val="left"/>
        <w:rPr>
          <w:sz w:val="22"/>
          <w:szCs w:val="22"/>
          <w:u w:val="single"/>
        </w:rPr>
      </w:pPr>
    </w:p>
    <w:p w:rsidR="00402B19" w:rsidRPr="0036572D" w:rsidRDefault="00402B19" w:rsidP="0036572D">
      <w:pPr>
        <w:spacing w:line="240" w:lineRule="exact"/>
        <w:ind w:left="-720" w:right="-720"/>
        <w:rPr>
          <w:bCs/>
          <w:sz w:val="22"/>
          <w:szCs w:val="22"/>
        </w:rPr>
      </w:pPr>
    </w:p>
    <w:p w:rsidR="009602FC" w:rsidRPr="0036572D" w:rsidRDefault="009602FC" w:rsidP="0036572D">
      <w:pPr>
        <w:spacing w:line="240" w:lineRule="exact"/>
        <w:ind w:left="-720" w:right="-720"/>
        <w:rPr>
          <w:bCs/>
          <w:sz w:val="22"/>
          <w:szCs w:val="22"/>
        </w:rPr>
      </w:pPr>
      <w:r w:rsidRPr="0036572D">
        <w:rPr>
          <w:bCs/>
          <w:sz w:val="22"/>
          <w:szCs w:val="22"/>
        </w:rPr>
        <w:t>Eastern</w:t>
      </w:r>
      <w:r w:rsidR="005428DC" w:rsidRPr="0036572D">
        <w:rPr>
          <w:bCs/>
          <w:sz w:val="22"/>
          <w:szCs w:val="22"/>
        </w:rPr>
        <w:t xml:space="preserve"> New Mexico University-Roswell AND SNMEDD are</w:t>
      </w:r>
      <w:r w:rsidRPr="0036572D">
        <w:rPr>
          <w:bCs/>
          <w:sz w:val="22"/>
          <w:szCs w:val="22"/>
        </w:rPr>
        <w:t xml:space="preserve"> affirmative Action</w:t>
      </w:r>
      <w:r w:rsidR="005428DC" w:rsidRPr="0036572D">
        <w:rPr>
          <w:bCs/>
          <w:sz w:val="22"/>
          <w:szCs w:val="22"/>
        </w:rPr>
        <w:t xml:space="preserve"> and Equal Opportunity Employers.</w:t>
      </w:r>
      <w:r w:rsidRPr="0036572D">
        <w:rPr>
          <w:bCs/>
          <w:sz w:val="22"/>
          <w:szCs w:val="22"/>
        </w:rPr>
        <w:t xml:space="preserve"> The</w:t>
      </w:r>
      <w:r w:rsidR="005428DC" w:rsidRPr="0036572D">
        <w:rPr>
          <w:bCs/>
          <w:sz w:val="22"/>
          <w:szCs w:val="22"/>
        </w:rPr>
        <w:t xml:space="preserve">y </w:t>
      </w:r>
      <w:r w:rsidRPr="0036572D">
        <w:rPr>
          <w:bCs/>
          <w:sz w:val="22"/>
          <w:szCs w:val="22"/>
        </w:rPr>
        <w:t xml:space="preserve">do not discriminate in employment opportunities or practices on the basis of race, color, religion, sex, national origin, age, disability, sexual orientation or any other characteristic protected by law. Persons seeking additional information should contact the Director of Affirmative action, ENMU-Roswell, P O Box 6000, Roswell, NM 88202-6000. In accordance with the Americans with Disabilities Act (ADA), physically challenged individuals who require special accommodations should contact </w:t>
      </w:r>
      <w:r w:rsidR="005428DC" w:rsidRPr="0036572D">
        <w:rPr>
          <w:bCs/>
          <w:sz w:val="22"/>
          <w:szCs w:val="22"/>
        </w:rPr>
        <w:t>SBDC</w:t>
      </w:r>
      <w:r w:rsidRPr="0036572D">
        <w:rPr>
          <w:bCs/>
          <w:sz w:val="22"/>
          <w:szCs w:val="22"/>
        </w:rPr>
        <w:t xml:space="preserve"> at (575) 624-</w:t>
      </w:r>
      <w:r w:rsidR="005428DC" w:rsidRPr="0036572D">
        <w:rPr>
          <w:bCs/>
          <w:sz w:val="22"/>
          <w:szCs w:val="22"/>
        </w:rPr>
        <w:t>7133</w:t>
      </w:r>
      <w:r w:rsidRPr="0036572D">
        <w:rPr>
          <w:bCs/>
          <w:sz w:val="22"/>
          <w:szCs w:val="22"/>
        </w:rPr>
        <w:t xml:space="preserve"> prior to arrival on campus. </w:t>
      </w:r>
    </w:p>
    <w:p w:rsidR="009602FC" w:rsidRPr="0036572D" w:rsidRDefault="009602FC" w:rsidP="009602FC">
      <w:pPr>
        <w:rPr>
          <w:sz w:val="22"/>
          <w:szCs w:val="22"/>
        </w:rPr>
      </w:pPr>
    </w:p>
    <w:sectPr w:rsidR="009602FC" w:rsidRPr="003657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5F" w:rsidRDefault="0045445F" w:rsidP="00015520">
      <w:r>
        <w:separator/>
      </w:r>
    </w:p>
  </w:endnote>
  <w:endnote w:type="continuationSeparator" w:id="0">
    <w:p w:rsidR="0045445F" w:rsidRDefault="0045445F" w:rsidP="0001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4885"/>
      <w:docPartObj>
        <w:docPartGallery w:val="Page Numbers (Bottom of Page)"/>
        <w:docPartUnique/>
      </w:docPartObj>
    </w:sdtPr>
    <w:sdtEndPr>
      <w:rPr>
        <w:noProof/>
      </w:rPr>
    </w:sdtEndPr>
    <w:sdtContent>
      <w:p w:rsidR="00015520" w:rsidRDefault="00015520">
        <w:pPr>
          <w:pStyle w:val="Footer"/>
          <w:jc w:val="right"/>
        </w:pPr>
        <w:r>
          <w:fldChar w:fldCharType="begin"/>
        </w:r>
        <w:r>
          <w:instrText xml:space="preserve"> PAGE   \* MERGEFORMAT </w:instrText>
        </w:r>
        <w:r>
          <w:fldChar w:fldCharType="separate"/>
        </w:r>
        <w:r w:rsidR="004568CC">
          <w:rPr>
            <w:noProof/>
          </w:rPr>
          <w:t>1</w:t>
        </w:r>
        <w:r>
          <w:rPr>
            <w:noProof/>
          </w:rPr>
          <w:fldChar w:fldCharType="end"/>
        </w:r>
      </w:p>
    </w:sdtContent>
  </w:sdt>
  <w:p w:rsidR="00015520" w:rsidRDefault="0001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5F" w:rsidRDefault="0045445F" w:rsidP="00015520">
      <w:r>
        <w:separator/>
      </w:r>
    </w:p>
  </w:footnote>
  <w:footnote w:type="continuationSeparator" w:id="0">
    <w:p w:rsidR="0045445F" w:rsidRDefault="0045445F" w:rsidP="00015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57AE"/>
    <w:multiLevelType w:val="hybridMultilevel"/>
    <w:tmpl w:val="D7F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1E87"/>
    <w:multiLevelType w:val="hybridMultilevel"/>
    <w:tmpl w:val="BB9C0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7165C0E"/>
    <w:multiLevelType w:val="hybridMultilevel"/>
    <w:tmpl w:val="9FA4C7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E6659F8"/>
    <w:multiLevelType w:val="multilevel"/>
    <w:tmpl w:val="A1B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D13D7"/>
    <w:multiLevelType w:val="hybridMultilevel"/>
    <w:tmpl w:val="27DE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639F"/>
    <w:multiLevelType w:val="hybridMultilevel"/>
    <w:tmpl w:val="2DAEF6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FC"/>
    <w:rsid w:val="00000F06"/>
    <w:rsid w:val="00015520"/>
    <w:rsid w:val="00030E9D"/>
    <w:rsid w:val="000E45B2"/>
    <w:rsid w:val="00124CFE"/>
    <w:rsid w:val="003321D5"/>
    <w:rsid w:val="0036572D"/>
    <w:rsid w:val="00402B19"/>
    <w:rsid w:val="00426889"/>
    <w:rsid w:val="0045445F"/>
    <w:rsid w:val="004568CC"/>
    <w:rsid w:val="004F49CC"/>
    <w:rsid w:val="005428DC"/>
    <w:rsid w:val="005C0C06"/>
    <w:rsid w:val="006F6828"/>
    <w:rsid w:val="00856F9E"/>
    <w:rsid w:val="00904359"/>
    <w:rsid w:val="0093526D"/>
    <w:rsid w:val="0094273D"/>
    <w:rsid w:val="009602FC"/>
    <w:rsid w:val="009E3B49"/>
    <w:rsid w:val="00A14BA5"/>
    <w:rsid w:val="00A25447"/>
    <w:rsid w:val="00A435F6"/>
    <w:rsid w:val="00C70523"/>
    <w:rsid w:val="00CC33B6"/>
    <w:rsid w:val="00D56B95"/>
    <w:rsid w:val="00D76D8B"/>
    <w:rsid w:val="00DE369B"/>
    <w:rsid w:val="00F2130F"/>
    <w:rsid w:val="00FD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BF1B1-F0EC-4031-B4F8-3F624EC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F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02FC"/>
    <w:pPr>
      <w:spacing w:line="240" w:lineRule="exact"/>
      <w:jc w:val="both"/>
    </w:pPr>
    <w:rPr>
      <w:b/>
      <w:bCs/>
      <w:sz w:val="24"/>
      <w:szCs w:val="24"/>
    </w:rPr>
  </w:style>
  <w:style w:type="character" w:customStyle="1" w:styleId="BodyText2Char">
    <w:name w:val="Body Text 2 Char"/>
    <w:basedOn w:val="DefaultParagraphFont"/>
    <w:link w:val="BodyText2"/>
    <w:rsid w:val="009602FC"/>
    <w:rPr>
      <w:rFonts w:ascii="Times New Roman" w:eastAsia="Times New Roman" w:hAnsi="Times New Roman" w:cs="Times New Roman"/>
      <w:b/>
      <w:bCs/>
      <w:sz w:val="24"/>
      <w:szCs w:val="24"/>
    </w:rPr>
  </w:style>
  <w:style w:type="paragraph" w:styleId="ListParagraph">
    <w:name w:val="List Paragraph"/>
    <w:basedOn w:val="Normal"/>
    <w:uiPriority w:val="34"/>
    <w:qFormat/>
    <w:rsid w:val="006F682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E3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B49"/>
    <w:rPr>
      <w:rFonts w:ascii="Segoe UI" w:eastAsia="Times New Roman" w:hAnsi="Segoe UI" w:cs="Segoe UI"/>
      <w:sz w:val="18"/>
      <w:szCs w:val="18"/>
    </w:rPr>
  </w:style>
  <w:style w:type="character" w:styleId="Hyperlink">
    <w:name w:val="Hyperlink"/>
    <w:basedOn w:val="DefaultParagraphFont"/>
    <w:uiPriority w:val="99"/>
    <w:unhideWhenUsed/>
    <w:rsid w:val="004F49CC"/>
    <w:rPr>
      <w:color w:val="0563C1" w:themeColor="hyperlink"/>
      <w:u w:val="single"/>
    </w:rPr>
  </w:style>
  <w:style w:type="character" w:customStyle="1" w:styleId="apple-converted-space">
    <w:name w:val="apple-converted-space"/>
    <w:basedOn w:val="DefaultParagraphFont"/>
    <w:rsid w:val="005C0C06"/>
  </w:style>
  <w:style w:type="paragraph" w:styleId="Header">
    <w:name w:val="header"/>
    <w:basedOn w:val="Normal"/>
    <w:link w:val="HeaderChar"/>
    <w:uiPriority w:val="99"/>
    <w:unhideWhenUsed/>
    <w:rsid w:val="00015520"/>
    <w:pPr>
      <w:tabs>
        <w:tab w:val="center" w:pos="4680"/>
        <w:tab w:val="right" w:pos="9360"/>
      </w:tabs>
    </w:pPr>
  </w:style>
  <w:style w:type="character" w:customStyle="1" w:styleId="HeaderChar">
    <w:name w:val="Header Char"/>
    <w:basedOn w:val="DefaultParagraphFont"/>
    <w:link w:val="Header"/>
    <w:uiPriority w:val="99"/>
    <w:rsid w:val="000155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5520"/>
    <w:pPr>
      <w:tabs>
        <w:tab w:val="center" w:pos="4680"/>
        <w:tab w:val="right" w:pos="9360"/>
      </w:tabs>
    </w:pPr>
  </w:style>
  <w:style w:type="character" w:customStyle="1" w:styleId="FooterChar">
    <w:name w:val="Footer Char"/>
    <w:basedOn w:val="DefaultParagraphFont"/>
    <w:link w:val="Footer"/>
    <w:uiPriority w:val="99"/>
    <w:rsid w:val="000155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850150">
      <w:bodyDiv w:val="1"/>
      <w:marLeft w:val="0"/>
      <w:marRight w:val="0"/>
      <w:marTop w:val="0"/>
      <w:marBottom w:val="0"/>
      <w:divBdr>
        <w:top w:val="none" w:sz="0" w:space="0" w:color="auto"/>
        <w:left w:val="none" w:sz="0" w:space="0" w:color="auto"/>
        <w:bottom w:val="none" w:sz="0" w:space="0" w:color="auto"/>
        <w:right w:val="none" w:sz="0" w:space="0" w:color="auto"/>
      </w:divBdr>
    </w:div>
    <w:div w:id="20373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DC@roswell.en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530D-EEE4-4CF3-8109-F74F2111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Kallansrud, Carl</dc:creator>
  <cp:lastModifiedBy>Dan O'Grady</cp:lastModifiedBy>
  <cp:revision>2</cp:revision>
  <cp:lastPrinted>2015-05-01T16:52:00Z</cp:lastPrinted>
  <dcterms:created xsi:type="dcterms:W3CDTF">2016-01-26T01:13:00Z</dcterms:created>
  <dcterms:modified xsi:type="dcterms:W3CDTF">2016-01-26T01:13:00Z</dcterms:modified>
</cp:coreProperties>
</file>